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34CF1" w:rsidRDefault="00827A64">
      <w:pPr>
        <w:pBdr>
          <w:top w:val="nil"/>
          <w:left w:val="nil"/>
          <w:bottom w:val="nil"/>
          <w:right w:val="nil"/>
          <w:between w:val="nil"/>
        </w:pBdr>
        <w:spacing w:after="0" w:line="240" w:lineRule="auto"/>
        <w:jc w:val="center"/>
        <w:rPr>
          <w:b/>
          <w:color w:val="000000"/>
          <w:sz w:val="24"/>
          <w:szCs w:val="24"/>
        </w:rPr>
      </w:pPr>
      <w:r>
        <w:rPr>
          <w:b/>
          <w:color w:val="000000"/>
          <w:sz w:val="24"/>
          <w:szCs w:val="24"/>
        </w:rPr>
        <w:t>Attachment H</w:t>
      </w:r>
      <w:r>
        <w:rPr>
          <w:noProof/>
        </w:rPr>
        <mc:AlternateContent>
          <mc:Choice Requires="wps">
            <w:drawing>
              <wp:anchor distT="0" distB="0" distL="114300" distR="114300" simplePos="0" relativeHeight="251658240" behindDoc="0" locked="0" layoutInCell="1" hidden="0" allowOverlap="1" wp14:anchorId="6FF6B60F" wp14:editId="66B360DF">
                <wp:simplePos x="0" y="0"/>
                <wp:positionH relativeFrom="column">
                  <wp:posOffset>-266699</wp:posOffset>
                </wp:positionH>
                <wp:positionV relativeFrom="paragraph">
                  <wp:posOffset>-317499</wp:posOffset>
                </wp:positionV>
                <wp:extent cx="2042160" cy="1090903"/>
                <wp:effectExtent l="0" t="0" r="0" b="0"/>
                <wp:wrapNone/>
                <wp:docPr id="1" name="Rectangle 1"/>
                <wp:cNvGraphicFramePr/>
                <a:graphic xmlns:a="http://schemas.openxmlformats.org/drawingml/2006/main">
                  <a:graphicData uri="http://schemas.microsoft.com/office/word/2010/wordprocessingShape">
                    <wps:wsp>
                      <wps:cNvSpPr/>
                      <wps:spPr>
                        <a:xfrm>
                          <a:off x="4329683" y="3239311"/>
                          <a:ext cx="2032635" cy="1081378"/>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4D5B7F4" w14:textId="77777777" w:rsidR="00B34CF1" w:rsidRDefault="00827A64">
                            <w:pPr>
                              <w:spacing w:after="0" w:line="240" w:lineRule="auto"/>
                              <w:jc w:val="center"/>
                              <w:textDirection w:val="btLr"/>
                            </w:pPr>
                            <w:r>
                              <w:rPr>
                                <w:rFonts w:ascii="Arial" w:eastAsia="Arial" w:hAnsi="Arial" w:cs="Arial"/>
                                <w:b/>
                                <w:color w:val="000000"/>
                                <w:sz w:val="20"/>
                                <w:u w:val="single"/>
                              </w:rPr>
                              <w:t>State of Indiana Contact:</w:t>
                            </w:r>
                          </w:p>
                          <w:p w14:paraId="35FEC8DC" w14:textId="6B332C22" w:rsidR="00B34CF1" w:rsidRPr="00F70249" w:rsidRDefault="00F70249">
                            <w:pPr>
                              <w:spacing w:after="0" w:line="240" w:lineRule="auto"/>
                              <w:jc w:val="center"/>
                              <w:textDirection w:val="btLr"/>
                            </w:pPr>
                            <w:r w:rsidRPr="00F70249">
                              <w:rPr>
                                <w:rFonts w:ascii="Arial" w:eastAsia="Arial" w:hAnsi="Arial" w:cs="Arial"/>
                                <w:sz w:val="20"/>
                              </w:rPr>
                              <w:t>Teresa Deaton-Reese</w:t>
                            </w:r>
                          </w:p>
                          <w:p w14:paraId="0A6C62C3" w14:textId="07192F1A" w:rsidR="00B34CF1" w:rsidRPr="00F70249" w:rsidRDefault="00F70249">
                            <w:pPr>
                              <w:spacing w:after="0" w:line="240" w:lineRule="auto"/>
                              <w:jc w:val="center"/>
                              <w:textDirection w:val="btLr"/>
                            </w:pPr>
                            <w:r w:rsidRPr="00F70249">
                              <w:rPr>
                                <w:rFonts w:ascii="Arial" w:eastAsia="Arial" w:hAnsi="Arial" w:cs="Arial"/>
                                <w:sz w:val="20"/>
                              </w:rPr>
                              <w:t>Procurement Consultant</w:t>
                            </w:r>
                          </w:p>
                          <w:p w14:paraId="7B158736" w14:textId="52BCB44F" w:rsidR="00B34CF1" w:rsidRPr="00F70249" w:rsidRDefault="00F70249">
                            <w:pPr>
                              <w:spacing w:after="0" w:line="240" w:lineRule="auto"/>
                              <w:jc w:val="center"/>
                              <w:textDirection w:val="btLr"/>
                            </w:pPr>
                            <w:r w:rsidRPr="00F70249">
                              <w:rPr>
                                <w:rFonts w:ascii="Arial" w:eastAsia="Arial" w:hAnsi="Arial" w:cs="Arial"/>
                                <w:sz w:val="20"/>
                              </w:rPr>
                              <w:t>tdeaton@idoa.in.gov</w:t>
                            </w:r>
                          </w:p>
                          <w:p w14:paraId="03F1218D" w14:textId="77777777" w:rsidR="00B34CF1" w:rsidRPr="00F70249" w:rsidRDefault="00827A64">
                            <w:pPr>
                              <w:spacing w:after="0" w:line="240" w:lineRule="auto"/>
                              <w:jc w:val="center"/>
                              <w:textDirection w:val="btLr"/>
                            </w:pPr>
                            <w:r w:rsidRPr="00F70249">
                              <w:rPr>
                                <w:rFonts w:ascii="Arial" w:eastAsia="Arial" w:hAnsi="Arial" w:cs="Arial"/>
                                <w:sz w:val="20"/>
                              </w:rPr>
                              <w:t>Indiana Department of Administration</w:t>
                            </w:r>
                          </w:p>
                        </w:txbxContent>
                      </wps:txbx>
                      <wps:bodyPr spcFirstLastPara="1" wrap="square" lIns="91425" tIns="45700" rIns="91425" bIns="45700" anchor="t" anchorCtr="0">
                        <a:noAutofit/>
                      </wps:bodyPr>
                    </wps:wsp>
                  </a:graphicData>
                </a:graphic>
              </wp:anchor>
            </w:drawing>
          </mc:Choice>
          <mc:Fallback>
            <w:pict>
              <v:rect w14:anchorId="6FF6B60F" id="Rectangle 1" o:spid="_x0000_s1026" style="position:absolute;left:0;text-align:left;margin-left:-21pt;margin-top:-25pt;width:160.8pt;height:85.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">
                <v:stroke startarrowwidth="narrow" startarrowlength="short" endarrowwidth="narrow" endarrowlength="short"/>
                <v:textbox inset="2.53958mm,1.2694mm,2.53958mm,1.2694mm">
                  <w:txbxContent>
                    <w:p w14:paraId="24D5B7F4" w14:textId="77777777" w:rsidR="00B34CF1" w:rsidRDefault="00000000">
                      <w:pPr>
                        <w:spacing w:after="0" w:line="240" w:lineRule="auto"/>
                        <w:jc w:val="center"/>
                        <w:textDirection w:val="btLr"/>
                      </w:pPr>
                      <w:r>
                        <w:rPr>
                          <w:rFonts w:ascii="Arial" w:eastAsia="Arial" w:hAnsi="Arial" w:cs="Arial"/>
                          <w:b/>
                          <w:color w:val="000000"/>
                          <w:sz w:val="20"/>
                          <w:u w:val="single"/>
                        </w:rPr>
                        <w:t>State of Indiana Contact:</w:t>
                      </w:r>
                    </w:p>
                    <w:p w14:paraId="35FEC8DC" w14:textId="6B332C22" w:rsidR="00B34CF1" w:rsidRPr="00F70249" w:rsidRDefault="00F70249">
                      <w:pPr>
                        <w:spacing w:after="0" w:line="240" w:lineRule="auto"/>
                        <w:jc w:val="center"/>
                        <w:textDirection w:val="btLr"/>
                      </w:pPr>
                      <w:r w:rsidRPr="00F70249">
                        <w:rPr>
                          <w:rFonts w:ascii="Arial" w:eastAsia="Arial" w:hAnsi="Arial" w:cs="Arial"/>
                          <w:sz w:val="20"/>
                        </w:rPr>
                        <w:t>Teresa Deaton-Reese</w:t>
                      </w:r>
                    </w:p>
                    <w:p w14:paraId="0A6C62C3" w14:textId="07192F1A" w:rsidR="00B34CF1" w:rsidRPr="00F70249" w:rsidRDefault="00F70249">
                      <w:pPr>
                        <w:spacing w:after="0" w:line="240" w:lineRule="auto"/>
                        <w:jc w:val="center"/>
                        <w:textDirection w:val="btLr"/>
                      </w:pPr>
                      <w:r w:rsidRPr="00F70249">
                        <w:rPr>
                          <w:rFonts w:ascii="Arial" w:eastAsia="Arial" w:hAnsi="Arial" w:cs="Arial"/>
                          <w:sz w:val="20"/>
                        </w:rPr>
                        <w:t>Procurement Consultant</w:t>
                      </w:r>
                    </w:p>
                    <w:p w14:paraId="7B158736" w14:textId="52BCB44F" w:rsidR="00B34CF1" w:rsidRPr="00F70249" w:rsidRDefault="00F70249">
                      <w:pPr>
                        <w:spacing w:after="0" w:line="240" w:lineRule="auto"/>
                        <w:jc w:val="center"/>
                        <w:textDirection w:val="btLr"/>
                      </w:pPr>
                      <w:r w:rsidRPr="00F70249">
                        <w:rPr>
                          <w:rFonts w:ascii="Arial" w:eastAsia="Arial" w:hAnsi="Arial" w:cs="Arial"/>
                          <w:sz w:val="20"/>
                        </w:rPr>
                        <w:t>tdeaton@idoa.in.gov</w:t>
                      </w:r>
                    </w:p>
                    <w:p w14:paraId="03F1218D" w14:textId="77777777" w:rsidR="00B34CF1" w:rsidRPr="00F70249" w:rsidRDefault="00000000">
                      <w:pPr>
                        <w:spacing w:after="0" w:line="240" w:lineRule="auto"/>
                        <w:jc w:val="center"/>
                        <w:textDirection w:val="btLr"/>
                      </w:pPr>
                      <w:r w:rsidRPr="00F70249">
                        <w:rPr>
                          <w:rFonts w:ascii="Arial" w:eastAsia="Arial" w:hAnsi="Arial" w:cs="Arial"/>
                          <w:sz w:val="20"/>
                        </w:rPr>
                        <w:t>Indiana Department of Administration</w:t>
                      </w:r>
                    </w:p>
                  </w:txbxContent>
                </v:textbox>
              </v:rect>
            </w:pict>
          </mc:Fallback>
        </mc:AlternateContent>
      </w:r>
    </w:p>
    <w:p w14:paraId="00000002" w14:textId="77777777" w:rsidR="00B34CF1" w:rsidRDefault="00827A64">
      <w:pPr>
        <w:pBdr>
          <w:top w:val="nil"/>
          <w:left w:val="nil"/>
          <w:bottom w:val="nil"/>
          <w:right w:val="nil"/>
          <w:between w:val="nil"/>
        </w:pBdr>
        <w:spacing w:after="0" w:line="240" w:lineRule="auto"/>
        <w:jc w:val="center"/>
        <w:rPr>
          <w:b/>
          <w:color w:val="000000"/>
          <w:sz w:val="24"/>
          <w:szCs w:val="24"/>
        </w:rPr>
      </w:pPr>
      <w:r>
        <w:rPr>
          <w:b/>
          <w:color w:val="000000"/>
          <w:sz w:val="24"/>
          <w:szCs w:val="24"/>
        </w:rPr>
        <w:t xml:space="preserve">Reference Check Form </w:t>
      </w:r>
    </w:p>
    <w:p w14:paraId="00000003" w14:textId="77777777" w:rsidR="00B34CF1" w:rsidRPr="00F70249" w:rsidRDefault="00827A64">
      <w:pPr>
        <w:pBdr>
          <w:top w:val="nil"/>
          <w:left w:val="nil"/>
          <w:bottom w:val="nil"/>
          <w:right w:val="nil"/>
          <w:between w:val="nil"/>
        </w:pBdr>
        <w:spacing w:after="0" w:line="240" w:lineRule="auto"/>
        <w:jc w:val="center"/>
        <w:rPr>
          <w:b/>
          <w:sz w:val="24"/>
          <w:szCs w:val="24"/>
        </w:rPr>
      </w:pPr>
      <w:r w:rsidRPr="00F70249">
        <w:rPr>
          <w:b/>
          <w:sz w:val="24"/>
          <w:szCs w:val="24"/>
        </w:rPr>
        <w:t>RFP 24-78490</w:t>
      </w:r>
    </w:p>
    <w:p w14:paraId="00000004" w14:textId="77777777" w:rsidR="00B34CF1" w:rsidRPr="00F70249" w:rsidRDefault="00827A64">
      <w:pPr>
        <w:pBdr>
          <w:top w:val="nil"/>
          <w:left w:val="nil"/>
          <w:bottom w:val="nil"/>
          <w:right w:val="nil"/>
          <w:between w:val="nil"/>
        </w:pBdr>
        <w:spacing w:after="0" w:line="240" w:lineRule="auto"/>
        <w:jc w:val="center"/>
        <w:rPr>
          <w:b/>
          <w:sz w:val="24"/>
          <w:szCs w:val="24"/>
        </w:rPr>
      </w:pPr>
      <w:r w:rsidRPr="00F70249">
        <w:rPr>
          <w:b/>
          <w:sz w:val="24"/>
          <w:szCs w:val="24"/>
        </w:rPr>
        <w:t xml:space="preserve">Home and Community Support Professional (HCSP) </w:t>
      </w:r>
    </w:p>
    <w:p w14:paraId="00000005" w14:textId="77777777" w:rsidR="00B34CF1" w:rsidRDefault="00827A64">
      <w:pPr>
        <w:pBdr>
          <w:top w:val="nil"/>
          <w:left w:val="nil"/>
          <w:bottom w:val="nil"/>
          <w:right w:val="nil"/>
          <w:between w:val="nil"/>
        </w:pBdr>
        <w:spacing w:after="0" w:line="240" w:lineRule="auto"/>
        <w:jc w:val="center"/>
        <w:rPr>
          <w:b/>
          <w:color w:val="FF0000"/>
          <w:sz w:val="24"/>
          <w:szCs w:val="24"/>
        </w:rPr>
      </w:pPr>
      <w:r w:rsidRPr="00F70249">
        <w:rPr>
          <w:b/>
          <w:sz w:val="24"/>
          <w:szCs w:val="24"/>
        </w:rPr>
        <w:t>Training Services</w:t>
      </w:r>
    </w:p>
    <w:p w14:paraId="00000006" w14:textId="77777777" w:rsidR="00B34CF1" w:rsidRDefault="00827A64">
      <w:pPr>
        <w:pBdr>
          <w:top w:val="nil"/>
          <w:left w:val="nil"/>
          <w:bottom w:val="nil"/>
          <w:right w:val="nil"/>
          <w:between w:val="nil"/>
        </w:pBdr>
        <w:spacing w:after="0" w:line="240" w:lineRule="auto"/>
        <w:jc w:val="center"/>
        <w:rPr>
          <w:color w:val="000000"/>
          <w:sz w:val="24"/>
          <w:szCs w:val="24"/>
        </w:rPr>
      </w:pPr>
      <w:r>
        <w:rPr>
          <w:color w:val="000000"/>
          <w:sz w:val="24"/>
          <w:szCs w:val="24"/>
        </w:rPr>
        <w:br/>
        <w:t xml:space="preserve">Reference Check Form Due Date: </w:t>
      </w:r>
    </w:p>
    <w:p w14:paraId="61405CE4" w14:textId="77777777" w:rsidR="00F70249" w:rsidRPr="00F70249" w:rsidRDefault="004E1705">
      <w:pPr>
        <w:pBdr>
          <w:top w:val="nil"/>
          <w:left w:val="nil"/>
          <w:bottom w:val="nil"/>
          <w:right w:val="nil"/>
          <w:between w:val="nil"/>
        </w:pBdr>
        <w:spacing w:after="0" w:line="240" w:lineRule="auto"/>
        <w:jc w:val="center"/>
        <w:rPr>
          <w:b/>
          <w:sz w:val="24"/>
          <w:szCs w:val="24"/>
        </w:rPr>
      </w:pPr>
      <w:sdt>
        <w:sdtPr>
          <w:tag w:val="goog_rdk_0"/>
          <w:id w:val="-592785464"/>
        </w:sdtPr>
        <w:sdtEndPr/>
        <w:sdtContent/>
      </w:sdt>
      <w:r w:rsidR="00F70249" w:rsidRPr="00F70249">
        <w:rPr>
          <w:b/>
          <w:sz w:val="24"/>
          <w:szCs w:val="24"/>
        </w:rPr>
        <w:t>March 12th, 2024</w:t>
      </w:r>
    </w:p>
    <w:p w14:paraId="00000007" w14:textId="7D388B43" w:rsidR="00B34CF1" w:rsidRPr="00F70249" w:rsidRDefault="00F70249">
      <w:pPr>
        <w:pBdr>
          <w:top w:val="nil"/>
          <w:left w:val="nil"/>
          <w:bottom w:val="nil"/>
          <w:right w:val="nil"/>
          <w:between w:val="nil"/>
        </w:pBdr>
        <w:spacing w:after="0" w:line="240" w:lineRule="auto"/>
        <w:jc w:val="center"/>
        <w:rPr>
          <w:b/>
          <w:sz w:val="24"/>
          <w:szCs w:val="24"/>
        </w:rPr>
      </w:pPr>
      <w:r w:rsidRPr="00F70249">
        <w:rPr>
          <w:b/>
          <w:sz w:val="24"/>
          <w:szCs w:val="24"/>
        </w:rPr>
        <w:t>by 3:00 PM Eastern Time</w:t>
      </w:r>
    </w:p>
    <w:p w14:paraId="00000008" w14:textId="77777777" w:rsidR="00B34CF1" w:rsidRDefault="00827A64">
      <w:pPr>
        <w:pBdr>
          <w:top w:val="nil"/>
          <w:left w:val="nil"/>
          <w:bottom w:val="nil"/>
          <w:right w:val="nil"/>
          <w:between w:val="nil"/>
        </w:pBdr>
        <w:spacing w:after="0" w:line="240" w:lineRule="auto"/>
        <w:rPr>
          <w:b/>
          <w:color w:val="000000"/>
          <w:sz w:val="24"/>
          <w:szCs w:val="24"/>
        </w:rPr>
      </w:pPr>
      <w:r>
        <w:rPr>
          <w:b/>
          <w:color w:val="000000"/>
          <w:sz w:val="24"/>
          <w:szCs w:val="24"/>
        </w:rPr>
        <w:br/>
        <w:t xml:space="preserve">INSTRUCTIONS:  You have been asked by the vendor listed below to provide a reference as they are responding to the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Indiana contact listed in the box in the top left side of the form.  </w:t>
      </w:r>
    </w:p>
    <w:p w14:paraId="00000009" w14:textId="77777777" w:rsidR="00B34CF1" w:rsidRDefault="00B34CF1">
      <w:pPr>
        <w:pBdr>
          <w:top w:val="nil"/>
          <w:left w:val="nil"/>
          <w:bottom w:val="nil"/>
          <w:right w:val="nil"/>
          <w:between w:val="nil"/>
        </w:pBdr>
        <w:spacing w:after="0" w:line="240" w:lineRule="auto"/>
        <w:rPr>
          <w:b/>
          <w:color w:val="000000"/>
          <w:sz w:val="24"/>
          <w:szCs w:val="24"/>
        </w:rPr>
      </w:pPr>
    </w:p>
    <w:p w14:paraId="0000000A" w14:textId="77777777" w:rsidR="00B34CF1" w:rsidRDefault="00827A64">
      <w:pPr>
        <w:pBdr>
          <w:top w:val="nil"/>
          <w:left w:val="nil"/>
          <w:bottom w:val="nil"/>
          <w:right w:val="nil"/>
          <w:between w:val="nil"/>
        </w:pBdr>
        <w:spacing w:after="0" w:line="240" w:lineRule="auto"/>
        <w:rPr>
          <w:b/>
          <w:color w:val="000000"/>
          <w:sz w:val="24"/>
          <w:szCs w:val="24"/>
        </w:rPr>
      </w:pPr>
      <w:r>
        <w:rPr>
          <w:b/>
          <w:color w:val="000000"/>
          <w:sz w:val="24"/>
          <w:szCs w:val="24"/>
        </w:rPr>
        <w:t xml:space="preserve">Please provide the information requested below and submit this reference check form to: </w:t>
      </w:r>
    </w:p>
    <w:p w14:paraId="0000000B" w14:textId="77777777" w:rsidR="00B34CF1" w:rsidRDefault="004E1705">
      <w:pPr>
        <w:pBdr>
          <w:top w:val="nil"/>
          <w:left w:val="nil"/>
          <w:bottom w:val="nil"/>
          <w:right w:val="nil"/>
          <w:between w:val="nil"/>
        </w:pBdr>
        <w:spacing w:after="0" w:line="240" w:lineRule="auto"/>
        <w:rPr>
          <w:b/>
          <w:color w:val="000000"/>
          <w:sz w:val="24"/>
          <w:szCs w:val="24"/>
        </w:rPr>
      </w:pPr>
      <w:hyperlink r:id="rId11">
        <w:r w:rsidR="00827A64">
          <w:rPr>
            <w:b/>
            <w:color w:val="0000FF"/>
            <w:sz w:val="24"/>
            <w:szCs w:val="24"/>
            <w:u w:val="single"/>
          </w:rPr>
          <w:t>idoareferences@idoa.in.gov</w:t>
        </w:r>
      </w:hyperlink>
      <w:r w:rsidR="00827A64">
        <w:rPr>
          <w:b/>
          <w:color w:val="000000"/>
          <w:sz w:val="24"/>
          <w:szCs w:val="24"/>
        </w:rPr>
        <w:t xml:space="preserve">: </w:t>
      </w:r>
    </w:p>
    <w:p w14:paraId="0000000C" w14:textId="77777777" w:rsidR="00B34CF1" w:rsidRDefault="00B34CF1">
      <w:pPr>
        <w:pBdr>
          <w:top w:val="nil"/>
          <w:left w:val="nil"/>
          <w:bottom w:val="nil"/>
          <w:right w:val="nil"/>
          <w:between w:val="nil"/>
        </w:pBdr>
        <w:spacing w:after="0" w:line="240" w:lineRule="auto"/>
        <w:rPr>
          <w:b/>
          <w:color w:val="000000"/>
          <w:sz w:val="28"/>
          <w:szCs w:val="28"/>
        </w:rPr>
      </w:pPr>
    </w:p>
    <w:p w14:paraId="0000000D" w14:textId="77777777" w:rsidR="00B34CF1" w:rsidRDefault="00827A64">
      <w:pPr>
        <w:spacing w:after="0" w:line="240" w:lineRule="auto"/>
        <w:rPr>
          <w:sz w:val="24"/>
          <w:szCs w:val="24"/>
        </w:rPr>
      </w:pPr>
      <w:r>
        <w:rPr>
          <w:sz w:val="24"/>
          <w:szCs w:val="24"/>
        </w:rPr>
        <w:t xml:space="preserve">The subject line of the email submissions must clearly state the following: </w:t>
      </w:r>
    </w:p>
    <w:p w14:paraId="0000000E" w14:textId="77777777" w:rsidR="00B34CF1" w:rsidRPr="00F70249" w:rsidRDefault="00827A64">
      <w:pPr>
        <w:spacing w:after="0" w:line="240" w:lineRule="auto"/>
        <w:rPr>
          <w:b/>
          <w:sz w:val="24"/>
          <w:szCs w:val="24"/>
        </w:rPr>
      </w:pPr>
      <w:r w:rsidRPr="00F70249">
        <w:rPr>
          <w:b/>
          <w:sz w:val="24"/>
          <w:szCs w:val="24"/>
        </w:rPr>
        <w:t>RFP 24-78490 Reference – [</w:t>
      </w:r>
      <w:r w:rsidRPr="00F70249">
        <w:rPr>
          <w:b/>
          <w:i/>
          <w:sz w:val="24"/>
          <w:szCs w:val="24"/>
        </w:rPr>
        <w:t>INSERT COMPANY NAME</w:t>
      </w:r>
      <w:r w:rsidRPr="00F70249">
        <w:rPr>
          <w:b/>
          <w:sz w:val="24"/>
          <w:szCs w:val="24"/>
        </w:rPr>
        <w:t>]</w:t>
      </w:r>
    </w:p>
    <w:p w14:paraId="0000000F" w14:textId="77777777" w:rsidR="00B34CF1" w:rsidRDefault="00B34CF1">
      <w:pPr>
        <w:pBdr>
          <w:top w:val="nil"/>
          <w:left w:val="nil"/>
          <w:bottom w:val="nil"/>
          <w:right w:val="nil"/>
          <w:between w:val="nil"/>
        </w:pBdr>
        <w:spacing w:after="0" w:line="240" w:lineRule="auto"/>
        <w:rPr>
          <w:b/>
          <w:color w:val="000000"/>
          <w:sz w:val="24"/>
          <w:szCs w:val="24"/>
        </w:rPr>
      </w:pPr>
    </w:p>
    <w:p w14:paraId="00000010" w14:textId="77777777" w:rsidR="00B34CF1" w:rsidRDefault="00B34CF1">
      <w:pPr>
        <w:pBdr>
          <w:top w:val="nil"/>
          <w:left w:val="nil"/>
          <w:bottom w:val="nil"/>
          <w:right w:val="nil"/>
          <w:between w:val="nil"/>
        </w:pBdr>
        <w:spacing w:after="0" w:line="240" w:lineRule="auto"/>
        <w:rPr>
          <w:b/>
          <w:color w:val="000000"/>
          <w:sz w:val="24"/>
          <w:szCs w:val="24"/>
        </w:rPr>
      </w:pPr>
    </w:p>
    <w:p w14:paraId="00000011" w14:textId="77777777" w:rsidR="00B34CF1" w:rsidRDefault="00827A64">
      <w:pPr>
        <w:pBdr>
          <w:top w:val="nil"/>
          <w:left w:val="nil"/>
          <w:bottom w:val="nil"/>
          <w:right w:val="nil"/>
          <w:between w:val="nil"/>
        </w:pBdr>
        <w:spacing w:after="0" w:line="240" w:lineRule="auto"/>
        <w:jc w:val="center"/>
        <w:rPr>
          <w:b/>
          <w:color w:val="000000"/>
          <w:sz w:val="24"/>
          <w:szCs w:val="24"/>
        </w:rPr>
      </w:pPr>
      <w:r>
        <w:rPr>
          <w:b/>
          <w:color w:val="000000"/>
          <w:sz w:val="24"/>
          <w:szCs w:val="24"/>
        </w:rPr>
        <w:t>VENDOR NAME</w:t>
      </w:r>
    </w:p>
    <w:tbl>
      <w:tblPr>
        <w:tblStyle w:val="a"/>
        <w:tblW w:w="7668"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68"/>
      </w:tblGrid>
      <w:tr w:rsidR="00B34CF1" w14:paraId="52247934" w14:textId="77777777">
        <w:trPr>
          <w:jc w:val="center"/>
        </w:trPr>
        <w:tc>
          <w:tcPr>
            <w:tcW w:w="7668" w:type="dxa"/>
            <w:tcBorders>
              <w:left w:val="single" w:sz="4" w:space="0" w:color="000000"/>
            </w:tcBorders>
            <w:shd w:val="clear" w:color="auto" w:fill="DEEAF6"/>
            <w:vAlign w:val="bottom"/>
          </w:tcPr>
          <w:p w14:paraId="00000012" w14:textId="1CEBAC41" w:rsidR="00B34CF1" w:rsidRDefault="00F913C3">
            <w:pPr>
              <w:pBdr>
                <w:top w:val="nil"/>
                <w:left w:val="nil"/>
                <w:bottom w:val="nil"/>
                <w:right w:val="nil"/>
                <w:between w:val="nil"/>
              </w:pBdr>
              <w:spacing w:after="0" w:line="240" w:lineRule="auto"/>
              <w:rPr>
                <w:color w:val="000000"/>
                <w:sz w:val="24"/>
                <w:szCs w:val="24"/>
              </w:rPr>
            </w:pPr>
            <w:r>
              <w:rPr>
                <w:color w:val="000000"/>
                <w:sz w:val="24"/>
                <w:szCs w:val="24"/>
              </w:rPr>
              <w:t>Syra Health Corp.</w:t>
            </w:r>
          </w:p>
        </w:tc>
      </w:tr>
    </w:tbl>
    <w:p w14:paraId="00000013" w14:textId="77777777" w:rsidR="00B34CF1" w:rsidRDefault="00B34CF1">
      <w:pPr>
        <w:pBdr>
          <w:top w:val="nil"/>
          <w:left w:val="nil"/>
          <w:bottom w:val="nil"/>
          <w:right w:val="nil"/>
          <w:between w:val="nil"/>
        </w:pBdr>
        <w:spacing w:after="0" w:line="240" w:lineRule="auto"/>
        <w:rPr>
          <w:b/>
          <w:color w:val="000000"/>
          <w:sz w:val="24"/>
          <w:szCs w:val="24"/>
        </w:rPr>
      </w:pPr>
    </w:p>
    <w:p w14:paraId="00000014" w14:textId="77777777" w:rsidR="00B34CF1" w:rsidRDefault="00B34CF1">
      <w:pPr>
        <w:pBdr>
          <w:top w:val="nil"/>
          <w:left w:val="nil"/>
          <w:bottom w:val="nil"/>
          <w:right w:val="nil"/>
          <w:between w:val="nil"/>
        </w:pBdr>
        <w:spacing w:after="0" w:line="240" w:lineRule="auto"/>
        <w:rPr>
          <w:color w:val="000000"/>
          <w:sz w:val="24"/>
          <w:szCs w:val="24"/>
        </w:rPr>
      </w:pPr>
    </w:p>
    <w:p w14:paraId="00000015" w14:textId="77777777" w:rsidR="00B34CF1" w:rsidRDefault="00827A64">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CONTACT INFORMATION</w:t>
      </w:r>
    </w:p>
    <w:tbl>
      <w:tblPr>
        <w:tblStyle w:val="a0"/>
        <w:tblW w:w="9828"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6683"/>
      </w:tblGrid>
      <w:tr w:rsidR="00B3246C" w14:paraId="5C4A9814" w14:textId="77777777" w:rsidTr="00962A69">
        <w:trPr>
          <w:jc w:val="center"/>
        </w:trPr>
        <w:tc>
          <w:tcPr>
            <w:tcW w:w="3145" w:type="dxa"/>
            <w:tcBorders>
              <w:left w:val="single" w:sz="4" w:space="0" w:color="000000"/>
            </w:tcBorders>
            <w:vAlign w:val="bottom"/>
          </w:tcPr>
          <w:p w14:paraId="00000016"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Company Name</w:t>
            </w:r>
          </w:p>
        </w:tc>
        <w:tc>
          <w:tcPr>
            <w:tcW w:w="6683" w:type="dxa"/>
            <w:shd w:val="clear" w:color="auto" w:fill="DEEAF6"/>
          </w:tcPr>
          <w:p w14:paraId="00000017" w14:textId="371F0701" w:rsidR="00B3246C" w:rsidRDefault="00B3246C" w:rsidP="00B3246C">
            <w:pPr>
              <w:pBdr>
                <w:top w:val="nil"/>
                <w:left w:val="nil"/>
                <w:bottom w:val="nil"/>
                <w:right w:val="nil"/>
                <w:between w:val="nil"/>
              </w:pBdr>
              <w:spacing w:after="0" w:line="240" w:lineRule="auto"/>
              <w:rPr>
                <w:color w:val="000000"/>
                <w:sz w:val="24"/>
                <w:szCs w:val="24"/>
              </w:rPr>
            </w:pPr>
            <w:r w:rsidRPr="00E6783E">
              <w:t>Maricopa County Department of Public Health (MCDPH)</w:t>
            </w:r>
          </w:p>
        </w:tc>
      </w:tr>
      <w:tr w:rsidR="00B3246C" w14:paraId="34B92F74" w14:textId="77777777" w:rsidTr="00962A69">
        <w:trPr>
          <w:jc w:val="center"/>
        </w:trPr>
        <w:tc>
          <w:tcPr>
            <w:tcW w:w="3145" w:type="dxa"/>
            <w:tcBorders>
              <w:left w:val="single" w:sz="4" w:space="0" w:color="000000"/>
            </w:tcBorders>
            <w:vAlign w:val="bottom"/>
          </w:tcPr>
          <w:p w14:paraId="00000018"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Contact Name</w:t>
            </w:r>
          </w:p>
        </w:tc>
        <w:tc>
          <w:tcPr>
            <w:tcW w:w="6683" w:type="dxa"/>
            <w:shd w:val="clear" w:color="auto" w:fill="DEEAF6"/>
          </w:tcPr>
          <w:p w14:paraId="00000019" w14:textId="1B857572" w:rsidR="00B3246C" w:rsidRDefault="00B3246C" w:rsidP="00B3246C">
            <w:pPr>
              <w:pBdr>
                <w:top w:val="nil"/>
                <w:left w:val="nil"/>
                <w:bottom w:val="nil"/>
                <w:right w:val="nil"/>
                <w:between w:val="nil"/>
              </w:pBdr>
              <w:spacing w:after="0" w:line="240" w:lineRule="auto"/>
              <w:rPr>
                <w:color w:val="000000"/>
                <w:sz w:val="24"/>
                <w:szCs w:val="24"/>
              </w:rPr>
            </w:pPr>
            <w:r w:rsidRPr="00E6783E">
              <w:t xml:space="preserve">Ms. </w:t>
            </w:r>
            <w:r w:rsidR="001918AB">
              <w:t>Shaeleen Corea</w:t>
            </w:r>
          </w:p>
        </w:tc>
      </w:tr>
      <w:tr w:rsidR="00B3246C" w14:paraId="3F5E361B" w14:textId="77777777" w:rsidTr="00962A69">
        <w:trPr>
          <w:jc w:val="center"/>
        </w:trPr>
        <w:tc>
          <w:tcPr>
            <w:tcW w:w="3145" w:type="dxa"/>
            <w:tcBorders>
              <w:left w:val="single" w:sz="4" w:space="0" w:color="000000"/>
            </w:tcBorders>
            <w:vAlign w:val="bottom"/>
          </w:tcPr>
          <w:p w14:paraId="0000001A"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Contact Title</w:t>
            </w:r>
          </w:p>
        </w:tc>
        <w:tc>
          <w:tcPr>
            <w:tcW w:w="6683" w:type="dxa"/>
            <w:shd w:val="clear" w:color="auto" w:fill="DEEAF6"/>
          </w:tcPr>
          <w:p w14:paraId="0000001B" w14:textId="42559E18" w:rsidR="00B3246C" w:rsidRDefault="00B3246C" w:rsidP="00B3246C">
            <w:pPr>
              <w:pBdr>
                <w:top w:val="nil"/>
                <w:left w:val="nil"/>
                <w:bottom w:val="nil"/>
                <w:right w:val="nil"/>
                <w:between w:val="nil"/>
              </w:pBdr>
              <w:spacing w:after="0" w:line="240" w:lineRule="auto"/>
              <w:rPr>
                <w:color w:val="000000"/>
                <w:sz w:val="24"/>
                <w:szCs w:val="24"/>
              </w:rPr>
            </w:pPr>
            <w:r w:rsidRPr="00E6783E">
              <w:t>Regional Health Equity Program Specialist</w:t>
            </w:r>
          </w:p>
        </w:tc>
      </w:tr>
      <w:tr w:rsidR="00B3246C" w14:paraId="1C4E6FCB" w14:textId="77777777" w:rsidTr="00962A69">
        <w:trPr>
          <w:jc w:val="center"/>
        </w:trPr>
        <w:tc>
          <w:tcPr>
            <w:tcW w:w="3145" w:type="dxa"/>
            <w:tcBorders>
              <w:left w:val="single" w:sz="4" w:space="0" w:color="000000"/>
            </w:tcBorders>
            <w:vAlign w:val="bottom"/>
          </w:tcPr>
          <w:p w14:paraId="0000001C"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Company Mailing Address</w:t>
            </w:r>
          </w:p>
        </w:tc>
        <w:tc>
          <w:tcPr>
            <w:tcW w:w="6683" w:type="dxa"/>
            <w:shd w:val="clear" w:color="auto" w:fill="DEEAF6"/>
          </w:tcPr>
          <w:p w14:paraId="0000001D" w14:textId="699ECBE5" w:rsidR="00B3246C" w:rsidRDefault="00B3246C" w:rsidP="00B3246C">
            <w:pPr>
              <w:pBdr>
                <w:top w:val="nil"/>
                <w:left w:val="nil"/>
                <w:bottom w:val="nil"/>
                <w:right w:val="nil"/>
                <w:between w:val="nil"/>
              </w:pBdr>
              <w:spacing w:after="0" w:line="240" w:lineRule="auto"/>
              <w:rPr>
                <w:color w:val="000000"/>
                <w:sz w:val="24"/>
                <w:szCs w:val="24"/>
              </w:rPr>
            </w:pPr>
            <w:r w:rsidRPr="00E6783E">
              <w:t xml:space="preserve">4041 N. Central Ave. Suite 700 </w:t>
            </w:r>
          </w:p>
        </w:tc>
      </w:tr>
      <w:tr w:rsidR="00B3246C" w14:paraId="08238B40" w14:textId="77777777" w:rsidTr="00962A69">
        <w:trPr>
          <w:jc w:val="center"/>
        </w:trPr>
        <w:tc>
          <w:tcPr>
            <w:tcW w:w="3145" w:type="dxa"/>
            <w:tcBorders>
              <w:left w:val="single" w:sz="4" w:space="0" w:color="000000"/>
            </w:tcBorders>
            <w:vAlign w:val="bottom"/>
          </w:tcPr>
          <w:p w14:paraId="0000001E"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Company City, State, Zip</w:t>
            </w:r>
          </w:p>
        </w:tc>
        <w:tc>
          <w:tcPr>
            <w:tcW w:w="6683" w:type="dxa"/>
            <w:shd w:val="clear" w:color="auto" w:fill="DEEAF6"/>
          </w:tcPr>
          <w:p w14:paraId="0000001F" w14:textId="0C00ED7B" w:rsidR="00B3246C" w:rsidRDefault="00B3246C" w:rsidP="00B3246C">
            <w:pPr>
              <w:pBdr>
                <w:top w:val="nil"/>
                <w:left w:val="nil"/>
                <w:bottom w:val="nil"/>
                <w:right w:val="nil"/>
                <w:between w:val="nil"/>
              </w:pBdr>
              <w:spacing w:after="0" w:line="240" w:lineRule="auto"/>
              <w:rPr>
                <w:color w:val="000000"/>
                <w:sz w:val="24"/>
                <w:szCs w:val="24"/>
              </w:rPr>
            </w:pPr>
            <w:r w:rsidRPr="00E6783E">
              <w:t>Phoenix, Arizona 85012</w:t>
            </w:r>
          </w:p>
        </w:tc>
      </w:tr>
      <w:tr w:rsidR="00B3246C" w14:paraId="56A1DB2F" w14:textId="77777777" w:rsidTr="00962A69">
        <w:trPr>
          <w:jc w:val="center"/>
        </w:trPr>
        <w:tc>
          <w:tcPr>
            <w:tcW w:w="3145" w:type="dxa"/>
            <w:tcBorders>
              <w:left w:val="single" w:sz="4" w:space="0" w:color="000000"/>
            </w:tcBorders>
            <w:vAlign w:val="bottom"/>
          </w:tcPr>
          <w:p w14:paraId="00000020"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Company Website Address</w:t>
            </w:r>
          </w:p>
        </w:tc>
        <w:tc>
          <w:tcPr>
            <w:tcW w:w="6683" w:type="dxa"/>
            <w:shd w:val="clear" w:color="auto" w:fill="DEEAF6"/>
          </w:tcPr>
          <w:p w14:paraId="00000021" w14:textId="1AA340A2" w:rsidR="00B3246C" w:rsidRDefault="00B3246C" w:rsidP="00B3246C">
            <w:pPr>
              <w:pBdr>
                <w:top w:val="nil"/>
                <w:left w:val="nil"/>
                <w:bottom w:val="nil"/>
                <w:right w:val="nil"/>
                <w:between w:val="nil"/>
              </w:pBdr>
              <w:spacing w:after="0" w:line="240" w:lineRule="auto"/>
              <w:rPr>
                <w:color w:val="000000"/>
                <w:sz w:val="24"/>
                <w:szCs w:val="24"/>
              </w:rPr>
            </w:pPr>
            <w:r w:rsidRPr="00E6783E">
              <w:t>https://www.maricopa.gov/</w:t>
            </w:r>
          </w:p>
        </w:tc>
      </w:tr>
      <w:tr w:rsidR="00B3246C" w14:paraId="1A62781D" w14:textId="77777777" w:rsidTr="00962A69">
        <w:trPr>
          <w:jc w:val="center"/>
        </w:trPr>
        <w:tc>
          <w:tcPr>
            <w:tcW w:w="3145" w:type="dxa"/>
            <w:tcBorders>
              <w:left w:val="single" w:sz="4" w:space="0" w:color="000000"/>
            </w:tcBorders>
            <w:vAlign w:val="bottom"/>
          </w:tcPr>
          <w:p w14:paraId="00000022"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Contact Telephone Number</w:t>
            </w:r>
          </w:p>
        </w:tc>
        <w:tc>
          <w:tcPr>
            <w:tcW w:w="6683" w:type="dxa"/>
            <w:shd w:val="clear" w:color="auto" w:fill="DEEAF6"/>
          </w:tcPr>
          <w:p w14:paraId="00000023" w14:textId="0E3A3E94" w:rsidR="00B3246C" w:rsidRDefault="00B3246C" w:rsidP="00B3246C">
            <w:pPr>
              <w:pBdr>
                <w:top w:val="nil"/>
                <w:left w:val="nil"/>
                <w:bottom w:val="nil"/>
                <w:right w:val="nil"/>
                <w:between w:val="nil"/>
              </w:pBdr>
              <w:spacing w:after="0" w:line="240" w:lineRule="auto"/>
              <w:rPr>
                <w:color w:val="000000"/>
                <w:sz w:val="24"/>
                <w:szCs w:val="24"/>
              </w:rPr>
            </w:pPr>
            <w:r w:rsidRPr="00E6783E">
              <w:t>6</w:t>
            </w:r>
            <w:r w:rsidR="001918AB">
              <w:t>02-689-1836</w:t>
            </w:r>
          </w:p>
        </w:tc>
      </w:tr>
      <w:tr w:rsidR="00B3246C" w14:paraId="4EA6A270" w14:textId="77777777" w:rsidTr="00962A69">
        <w:trPr>
          <w:jc w:val="center"/>
        </w:trPr>
        <w:tc>
          <w:tcPr>
            <w:tcW w:w="3145" w:type="dxa"/>
            <w:tcBorders>
              <w:left w:val="single" w:sz="4" w:space="0" w:color="000000"/>
            </w:tcBorders>
            <w:vAlign w:val="bottom"/>
          </w:tcPr>
          <w:p w14:paraId="00000024"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Contact Fax Number</w:t>
            </w:r>
          </w:p>
        </w:tc>
        <w:tc>
          <w:tcPr>
            <w:tcW w:w="6683" w:type="dxa"/>
            <w:shd w:val="clear" w:color="auto" w:fill="DEEAF6"/>
          </w:tcPr>
          <w:p w14:paraId="00000025" w14:textId="25567716" w:rsidR="00B3246C" w:rsidRDefault="00B3246C" w:rsidP="00B3246C">
            <w:pPr>
              <w:pBdr>
                <w:top w:val="nil"/>
                <w:left w:val="nil"/>
                <w:bottom w:val="nil"/>
                <w:right w:val="nil"/>
                <w:between w:val="nil"/>
              </w:pBdr>
              <w:spacing w:after="0" w:line="240" w:lineRule="auto"/>
              <w:rPr>
                <w:color w:val="000000"/>
                <w:sz w:val="24"/>
                <w:szCs w:val="24"/>
              </w:rPr>
            </w:pPr>
            <w:r w:rsidRPr="00E6783E">
              <w:t>N/A</w:t>
            </w:r>
          </w:p>
        </w:tc>
      </w:tr>
      <w:tr w:rsidR="00B3246C" w14:paraId="69B27B7A" w14:textId="77777777" w:rsidTr="00962A69">
        <w:trPr>
          <w:jc w:val="center"/>
        </w:trPr>
        <w:tc>
          <w:tcPr>
            <w:tcW w:w="3145" w:type="dxa"/>
            <w:tcBorders>
              <w:left w:val="single" w:sz="4" w:space="0" w:color="000000"/>
            </w:tcBorders>
            <w:vAlign w:val="bottom"/>
          </w:tcPr>
          <w:p w14:paraId="00000026"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Contact Email</w:t>
            </w:r>
          </w:p>
        </w:tc>
        <w:tc>
          <w:tcPr>
            <w:tcW w:w="6683" w:type="dxa"/>
            <w:shd w:val="clear" w:color="auto" w:fill="DEEAF6"/>
          </w:tcPr>
          <w:p w14:paraId="00000027" w14:textId="29BBCB2B" w:rsidR="00B3246C" w:rsidRDefault="001918AB" w:rsidP="00B3246C">
            <w:pPr>
              <w:pBdr>
                <w:top w:val="nil"/>
                <w:left w:val="nil"/>
                <w:bottom w:val="nil"/>
                <w:right w:val="nil"/>
                <w:between w:val="nil"/>
              </w:pBdr>
              <w:spacing w:after="0" w:line="240" w:lineRule="auto"/>
              <w:rPr>
                <w:color w:val="000000"/>
                <w:sz w:val="24"/>
                <w:szCs w:val="24"/>
              </w:rPr>
            </w:pPr>
            <w:r>
              <w:t>Shae.Corea</w:t>
            </w:r>
            <w:r w:rsidR="00B3246C" w:rsidRPr="00E6783E">
              <w:t>@maricopa.gov</w:t>
            </w:r>
          </w:p>
        </w:tc>
      </w:tr>
      <w:tr w:rsidR="00B3246C" w14:paraId="7F37DA86" w14:textId="77777777" w:rsidTr="00962A69">
        <w:trPr>
          <w:jc w:val="center"/>
        </w:trPr>
        <w:tc>
          <w:tcPr>
            <w:tcW w:w="3145" w:type="dxa"/>
            <w:tcBorders>
              <w:left w:val="single" w:sz="4" w:space="0" w:color="000000"/>
            </w:tcBorders>
            <w:vAlign w:val="bottom"/>
          </w:tcPr>
          <w:p w14:paraId="00000028" w14:textId="77777777" w:rsidR="00B3246C" w:rsidRDefault="00B3246C" w:rsidP="00B3246C">
            <w:pPr>
              <w:pBdr>
                <w:top w:val="nil"/>
                <w:left w:val="nil"/>
                <w:bottom w:val="nil"/>
                <w:right w:val="nil"/>
                <w:between w:val="nil"/>
              </w:pBdr>
              <w:spacing w:after="0" w:line="240" w:lineRule="auto"/>
              <w:jc w:val="center"/>
              <w:rPr>
                <w:b/>
                <w:color w:val="000000"/>
                <w:sz w:val="24"/>
                <w:szCs w:val="24"/>
              </w:rPr>
            </w:pPr>
            <w:r>
              <w:rPr>
                <w:b/>
                <w:color w:val="000000"/>
                <w:sz w:val="24"/>
                <w:szCs w:val="24"/>
              </w:rPr>
              <w:t>Industry of Company</w:t>
            </w:r>
          </w:p>
        </w:tc>
        <w:tc>
          <w:tcPr>
            <w:tcW w:w="6683" w:type="dxa"/>
            <w:shd w:val="clear" w:color="auto" w:fill="DEEAF6"/>
          </w:tcPr>
          <w:p w14:paraId="00000029" w14:textId="41E2841B" w:rsidR="00B3246C" w:rsidRDefault="00B3246C" w:rsidP="00B3246C">
            <w:pPr>
              <w:pBdr>
                <w:top w:val="nil"/>
                <w:left w:val="nil"/>
                <w:bottom w:val="nil"/>
                <w:right w:val="nil"/>
                <w:between w:val="nil"/>
              </w:pBdr>
              <w:spacing w:after="0" w:line="240" w:lineRule="auto"/>
              <w:rPr>
                <w:color w:val="000000"/>
                <w:sz w:val="24"/>
                <w:szCs w:val="24"/>
              </w:rPr>
            </w:pPr>
            <w:r w:rsidRPr="00E6783E">
              <w:t>Public Health</w:t>
            </w:r>
          </w:p>
        </w:tc>
      </w:tr>
    </w:tbl>
    <w:p w14:paraId="0000002A" w14:textId="77777777" w:rsidR="00B34CF1" w:rsidRDefault="00B34CF1">
      <w:pPr>
        <w:pBdr>
          <w:top w:val="nil"/>
          <w:left w:val="nil"/>
          <w:bottom w:val="nil"/>
          <w:right w:val="nil"/>
          <w:between w:val="nil"/>
        </w:pBdr>
        <w:spacing w:after="0" w:line="240" w:lineRule="auto"/>
        <w:rPr>
          <w:color w:val="000000"/>
          <w:sz w:val="24"/>
          <w:szCs w:val="24"/>
        </w:rPr>
      </w:pPr>
    </w:p>
    <w:p w14:paraId="0000002B" w14:textId="77777777" w:rsidR="00B34CF1" w:rsidRDefault="00827A64">
      <w:pPr>
        <w:spacing w:after="0" w:line="240" w:lineRule="auto"/>
        <w:rPr>
          <w:sz w:val="24"/>
          <w:szCs w:val="24"/>
        </w:rPr>
      </w:pPr>
      <w:r>
        <w:br w:type="page"/>
      </w:r>
    </w:p>
    <w:p w14:paraId="0000002C" w14:textId="77777777" w:rsidR="00B34CF1" w:rsidRDefault="00827A64">
      <w:pPr>
        <w:pBdr>
          <w:top w:val="nil"/>
          <w:left w:val="nil"/>
          <w:bottom w:val="nil"/>
          <w:right w:val="nil"/>
          <w:between w:val="nil"/>
        </w:pBdr>
        <w:spacing w:after="0" w:line="240" w:lineRule="auto"/>
        <w:rPr>
          <w:color w:val="000000"/>
          <w:sz w:val="24"/>
          <w:szCs w:val="24"/>
        </w:rPr>
      </w:pPr>
      <w:r>
        <w:rPr>
          <w:color w:val="000000"/>
          <w:sz w:val="24"/>
          <w:szCs w:val="24"/>
        </w:rPr>
        <w:lastRenderedPageBreak/>
        <w:t>QUESTIONS: Please provide a response to each of the questions listed below regarding the vendor listed above.</w:t>
      </w:r>
    </w:p>
    <w:p w14:paraId="0000002D" w14:textId="77777777" w:rsidR="00B34CF1" w:rsidRDefault="00B34CF1">
      <w:pPr>
        <w:pBdr>
          <w:top w:val="nil"/>
          <w:left w:val="nil"/>
          <w:bottom w:val="nil"/>
          <w:right w:val="nil"/>
          <w:between w:val="nil"/>
        </w:pBdr>
        <w:spacing w:after="0" w:line="240" w:lineRule="auto"/>
        <w:rPr>
          <w:color w:val="000000"/>
          <w:sz w:val="24"/>
          <w:szCs w:val="24"/>
        </w:rPr>
      </w:pPr>
    </w:p>
    <w:p w14:paraId="0000002E"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If you decline to provide a reference, please indicate that below and provide any comments you would be willing to share regarding the reason.   </w:t>
      </w:r>
    </w:p>
    <w:p w14:paraId="0000002F"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1"/>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1CC73367" w14:textId="77777777">
        <w:trPr>
          <w:jc w:val="center"/>
        </w:trPr>
        <w:tc>
          <w:tcPr>
            <w:tcW w:w="9923" w:type="dxa"/>
            <w:tcBorders>
              <w:left w:val="single" w:sz="4" w:space="0" w:color="000000"/>
            </w:tcBorders>
            <w:shd w:val="clear" w:color="auto" w:fill="DEEAF6"/>
            <w:vAlign w:val="bottom"/>
          </w:tcPr>
          <w:p w14:paraId="00000030" w14:textId="40980970" w:rsidR="00B34CF1" w:rsidRDefault="00FE22C6">
            <w:pPr>
              <w:pBdr>
                <w:top w:val="nil"/>
                <w:left w:val="nil"/>
                <w:bottom w:val="nil"/>
                <w:right w:val="nil"/>
                <w:between w:val="nil"/>
              </w:pBdr>
              <w:spacing w:after="0" w:line="240" w:lineRule="auto"/>
              <w:rPr>
                <w:color w:val="000000"/>
                <w:sz w:val="24"/>
                <w:szCs w:val="24"/>
              </w:rPr>
            </w:pPr>
            <w:r>
              <w:rPr>
                <w:color w:val="000000"/>
                <w:sz w:val="24"/>
                <w:szCs w:val="24"/>
              </w:rPr>
              <w:t>N/A</w:t>
            </w:r>
          </w:p>
        </w:tc>
      </w:tr>
    </w:tbl>
    <w:p w14:paraId="00000031" w14:textId="77777777" w:rsidR="00B34CF1" w:rsidRDefault="00B34CF1">
      <w:pPr>
        <w:pBdr>
          <w:top w:val="nil"/>
          <w:left w:val="nil"/>
          <w:bottom w:val="nil"/>
          <w:right w:val="nil"/>
          <w:between w:val="nil"/>
        </w:pBdr>
        <w:spacing w:after="0" w:line="240" w:lineRule="auto"/>
        <w:rPr>
          <w:color w:val="000000"/>
          <w:sz w:val="24"/>
          <w:szCs w:val="24"/>
        </w:rPr>
      </w:pPr>
    </w:p>
    <w:p w14:paraId="00000032"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How long did you/have you and/or members of your team worked with the vendor? Please provide the specific dates of service.</w:t>
      </w:r>
    </w:p>
    <w:p w14:paraId="00000033"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2"/>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210BBF7A" w14:textId="77777777">
        <w:trPr>
          <w:jc w:val="center"/>
        </w:trPr>
        <w:tc>
          <w:tcPr>
            <w:tcW w:w="9923" w:type="dxa"/>
            <w:tcBorders>
              <w:left w:val="single" w:sz="4" w:space="0" w:color="000000"/>
            </w:tcBorders>
            <w:shd w:val="clear" w:color="auto" w:fill="DEEAF6"/>
            <w:vAlign w:val="bottom"/>
          </w:tcPr>
          <w:p w14:paraId="00000034" w14:textId="78E99AA0" w:rsidR="00B34CF1" w:rsidRDefault="00DC4355">
            <w:pPr>
              <w:pBdr>
                <w:top w:val="nil"/>
                <w:left w:val="nil"/>
                <w:bottom w:val="nil"/>
                <w:right w:val="nil"/>
                <w:between w:val="nil"/>
              </w:pBdr>
              <w:spacing w:after="0" w:line="240" w:lineRule="auto"/>
              <w:rPr>
                <w:color w:val="000000"/>
                <w:sz w:val="24"/>
                <w:szCs w:val="24"/>
              </w:rPr>
            </w:pPr>
            <w:r>
              <w:rPr>
                <w:color w:val="000000"/>
                <w:sz w:val="24"/>
                <w:szCs w:val="24"/>
              </w:rPr>
              <w:t xml:space="preserve">Syra </w:t>
            </w:r>
            <w:r w:rsidR="00BF5302">
              <w:rPr>
                <w:color w:val="000000"/>
                <w:sz w:val="24"/>
                <w:szCs w:val="24"/>
              </w:rPr>
              <w:t xml:space="preserve">Health Corp. was awarded a contract with our organization on </w:t>
            </w:r>
            <w:r w:rsidR="00BC522C">
              <w:rPr>
                <w:color w:val="000000"/>
                <w:sz w:val="24"/>
                <w:szCs w:val="24"/>
              </w:rPr>
              <w:t>July 7, 2023 and January 24, 2024</w:t>
            </w:r>
            <w:r w:rsidR="00BF5302">
              <w:rPr>
                <w:color w:val="000000"/>
                <w:sz w:val="24"/>
                <w:szCs w:val="24"/>
              </w:rPr>
              <w:t>.</w:t>
            </w:r>
          </w:p>
        </w:tc>
      </w:tr>
    </w:tbl>
    <w:p w14:paraId="00000035"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36"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With what type of internal and external stakeholders did the vendor have to communicate with?</w:t>
      </w:r>
    </w:p>
    <w:p w14:paraId="00000037"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3"/>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5ABD629E" w14:textId="77777777">
        <w:trPr>
          <w:jc w:val="center"/>
        </w:trPr>
        <w:tc>
          <w:tcPr>
            <w:tcW w:w="9923" w:type="dxa"/>
            <w:tcBorders>
              <w:left w:val="single" w:sz="4" w:space="0" w:color="000000"/>
            </w:tcBorders>
            <w:shd w:val="clear" w:color="auto" w:fill="DEEAF6"/>
            <w:vAlign w:val="bottom"/>
          </w:tcPr>
          <w:p w14:paraId="00000038" w14:textId="34E6021C" w:rsidR="00B34CF1" w:rsidRDefault="00FB4520">
            <w:pPr>
              <w:pBdr>
                <w:top w:val="nil"/>
                <w:left w:val="nil"/>
                <w:bottom w:val="nil"/>
                <w:right w:val="nil"/>
                <w:between w:val="nil"/>
              </w:pBdr>
              <w:spacing w:after="0" w:line="240" w:lineRule="auto"/>
              <w:rPr>
                <w:color w:val="000000"/>
                <w:sz w:val="24"/>
                <w:szCs w:val="24"/>
              </w:rPr>
            </w:pPr>
            <w:r>
              <w:rPr>
                <w:color w:val="000000"/>
                <w:sz w:val="24"/>
                <w:szCs w:val="24"/>
              </w:rPr>
              <w:t>Syra Health</w:t>
            </w:r>
            <w:r w:rsidR="007E08D2">
              <w:rPr>
                <w:color w:val="000000"/>
                <w:sz w:val="24"/>
                <w:szCs w:val="24"/>
              </w:rPr>
              <w:t>’s key personnel</w:t>
            </w:r>
            <w:r>
              <w:rPr>
                <w:color w:val="000000"/>
                <w:sz w:val="24"/>
                <w:szCs w:val="24"/>
              </w:rPr>
              <w:t xml:space="preserve"> communicate</w:t>
            </w:r>
            <w:r w:rsidR="00701415">
              <w:rPr>
                <w:color w:val="000000"/>
                <w:sz w:val="24"/>
                <w:szCs w:val="24"/>
              </w:rPr>
              <w:t>d</w:t>
            </w:r>
            <w:r>
              <w:rPr>
                <w:color w:val="000000"/>
                <w:sz w:val="24"/>
                <w:szCs w:val="24"/>
              </w:rPr>
              <w:t xml:space="preserve"> </w:t>
            </w:r>
            <w:r w:rsidR="007E08D2">
              <w:rPr>
                <w:color w:val="000000"/>
                <w:sz w:val="24"/>
                <w:szCs w:val="24"/>
              </w:rPr>
              <w:t>with</w:t>
            </w:r>
            <w:r w:rsidR="00002947">
              <w:rPr>
                <w:color w:val="000000"/>
                <w:sz w:val="24"/>
                <w:szCs w:val="24"/>
              </w:rPr>
              <w:t xml:space="preserve"> internal </w:t>
            </w:r>
            <w:r w:rsidR="00701415">
              <w:rPr>
                <w:color w:val="000000"/>
                <w:sz w:val="24"/>
                <w:szCs w:val="24"/>
              </w:rPr>
              <w:t xml:space="preserve">MCDPH </w:t>
            </w:r>
            <w:r w:rsidR="00002947">
              <w:rPr>
                <w:color w:val="000000"/>
                <w:sz w:val="24"/>
                <w:szCs w:val="24"/>
              </w:rPr>
              <w:t>stakeholders</w:t>
            </w:r>
            <w:r w:rsidR="00DF3444">
              <w:rPr>
                <w:color w:val="000000"/>
                <w:sz w:val="24"/>
                <w:szCs w:val="24"/>
              </w:rPr>
              <w:t xml:space="preserve"> including executive leadership, project team members, sales and marketing</w:t>
            </w:r>
            <w:r w:rsidR="009703E8">
              <w:rPr>
                <w:color w:val="000000"/>
                <w:sz w:val="24"/>
                <w:szCs w:val="24"/>
              </w:rPr>
              <w:t xml:space="preserve">, </w:t>
            </w:r>
            <w:r w:rsidR="00DF3444">
              <w:rPr>
                <w:color w:val="000000"/>
                <w:sz w:val="24"/>
                <w:szCs w:val="24"/>
              </w:rPr>
              <w:t>operations departments</w:t>
            </w:r>
            <w:r w:rsidR="008A5B33">
              <w:rPr>
                <w:color w:val="000000"/>
                <w:sz w:val="24"/>
                <w:szCs w:val="24"/>
              </w:rPr>
              <w:t xml:space="preserve">, and </w:t>
            </w:r>
            <w:r w:rsidR="0016527E">
              <w:rPr>
                <w:color w:val="000000"/>
                <w:sz w:val="24"/>
                <w:szCs w:val="24"/>
              </w:rPr>
              <w:t xml:space="preserve">the MCDPH training workgroup </w:t>
            </w:r>
            <w:r w:rsidR="001C5F29">
              <w:rPr>
                <w:color w:val="000000"/>
                <w:sz w:val="24"/>
                <w:szCs w:val="24"/>
              </w:rPr>
              <w:t>(inclusive of myself)</w:t>
            </w:r>
            <w:r w:rsidR="00DF3444">
              <w:rPr>
                <w:color w:val="000000"/>
                <w:sz w:val="24"/>
                <w:szCs w:val="24"/>
              </w:rPr>
              <w:t xml:space="preserve">. Syra Health team members communicated with external </w:t>
            </w:r>
            <w:r w:rsidR="007E08D2">
              <w:rPr>
                <w:color w:val="000000"/>
                <w:sz w:val="24"/>
                <w:szCs w:val="24"/>
              </w:rPr>
              <w:t xml:space="preserve">members of the </w:t>
            </w:r>
            <w:r w:rsidR="00002947">
              <w:rPr>
                <w:color w:val="000000"/>
                <w:sz w:val="24"/>
                <w:szCs w:val="24"/>
              </w:rPr>
              <w:t>Maricopa County Department of</w:t>
            </w:r>
            <w:r w:rsidR="00D21037">
              <w:rPr>
                <w:color w:val="000000"/>
                <w:sz w:val="24"/>
                <w:szCs w:val="24"/>
              </w:rPr>
              <w:t xml:space="preserve"> Public</w:t>
            </w:r>
            <w:r w:rsidR="00002947">
              <w:rPr>
                <w:color w:val="000000"/>
                <w:sz w:val="24"/>
                <w:szCs w:val="24"/>
              </w:rPr>
              <w:t xml:space="preserve"> Health </w:t>
            </w:r>
            <w:r w:rsidR="00470392">
              <w:rPr>
                <w:color w:val="000000"/>
                <w:sz w:val="24"/>
                <w:szCs w:val="24"/>
              </w:rPr>
              <w:t xml:space="preserve">including </w:t>
            </w:r>
            <w:r w:rsidR="00DE421F">
              <w:rPr>
                <w:color w:val="000000"/>
                <w:sz w:val="24"/>
                <w:szCs w:val="24"/>
              </w:rPr>
              <w:t xml:space="preserve">community partners, CBOs, and </w:t>
            </w:r>
            <w:r w:rsidR="000A1C97">
              <w:rPr>
                <w:color w:val="000000"/>
                <w:sz w:val="24"/>
                <w:szCs w:val="24"/>
              </w:rPr>
              <w:t>hospital partners</w:t>
            </w:r>
            <w:r w:rsidR="00002947">
              <w:rPr>
                <w:color w:val="000000"/>
                <w:sz w:val="24"/>
                <w:szCs w:val="24"/>
              </w:rPr>
              <w:t>.</w:t>
            </w:r>
          </w:p>
        </w:tc>
      </w:tr>
    </w:tbl>
    <w:p w14:paraId="00000039"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3A"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Has the vendor been cited for any financial audit issues? If you are able to, please describe the issue briefly, and any corrective actions required.  Did the vendor ultimately address the issue(s) in a satisfactory manner?</w:t>
      </w:r>
    </w:p>
    <w:p w14:paraId="0000003B"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4"/>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2E7D2330" w14:textId="77777777">
        <w:trPr>
          <w:jc w:val="center"/>
        </w:trPr>
        <w:tc>
          <w:tcPr>
            <w:tcW w:w="9923" w:type="dxa"/>
            <w:tcBorders>
              <w:left w:val="single" w:sz="4" w:space="0" w:color="000000"/>
            </w:tcBorders>
            <w:shd w:val="clear" w:color="auto" w:fill="DEEAF6"/>
            <w:vAlign w:val="bottom"/>
          </w:tcPr>
          <w:p w14:paraId="0000003C" w14:textId="74CEF97A" w:rsidR="00B34CF1" w:rsidRDefault="00B46B2F">
            <w:pPr>
              <w:pBdr>
                <w:top w:val="nil"/>
                <w:left w:val="nil"/>
                <w:bottom w:val="nil"/>
                <w:right w:val="nil"/>
                <w:between w:val="nil"/>
              </w:pBdr>
              <w:spacing w:after="0" w:line="240" w:lineRule="auto"/>
              <w:rPr>
                <w:color w:val="000000"/>
                <w:sz w:val="24"/>
                <w:szCs w:val="24"/>
              </w:rPr>
            </w:pPr>
            <w:r>
              <w:rPr>
                <w:color w:val="000000"/>
                <w:sz w:val="24"/>
                <w:szCs w:val="24"/>
              </w:rPr>
              <w:t>No.</w:t>
            </w:r>
            <w:r w:rsidR="00DF3444">
              <w:rPr>
                <w:color w:val="000000"/>
                <w:sz w:val="24"/>
                <w:szCs w:val="24"/>
              </w:rPr>
              <w:t xml:space="preserve"> Syra Health is a publicly traded </w:t>
            </w:r>
            <w:r w:rsidR="003877A0">
              <w:rPr>
                <w:color w:val="000000"/>
                <w:sz w:val="24"/>
                <w:szCs w:val="24"/>
              </w:rPr>
              <w:t>company,</w:t>
            </w:r>
            <w:r w:rsidR="00DF3444">
              <w:rPr>
                <w:color w:val="000000"/>
                <w:sz w:val="24"/>
                <w:szCs w:val="24"/>
              </w:rPr>
              <w:t xml:space="preserve"> and all financial documents are audited by third party and readily available.</w:t>
            </w:r>
          </w:p>
        </w:tc>
      </w:tr>
    </w:tbl>
    <w:p w14:paraId="0000003D"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3E"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0000003F"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5"/>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11BBAF79" w14:textId="77777777">
        <w:trPr>
          <w:jc w:val="center"/>
        </w:trPr>
        <w:tc>
          <w:tcPr>
            <w:tcW w:w="9923" w:type="dxa"/>
            <w:tcBorders>
              <w:left w:val="single" w:sz="4" w:space="0" w:color="000000"/>
            </w:tcBorders>
            <w:shd w:val="clear" w:color="auto" w:fill="DEEAF6"/>
            <w:vAlign w:val="bottom"/>
          </w:tcPr>
          <w:p w14:paraId="00000040" w14:textId="26B1B4AE" w:rsidR="00B34CF1" w:rsidRDefault="00B46B2F">
            <w:pPr>
              <w:pBdr>
                <w:top w:val="nil"/>
                <w:left w:val="nil"/>
                <w:bottom w:val="nil"/>
                <w:right w:val="nil"/>
                <w:between w:val="nil"/>
              </w:pBdr>
              <w:spacing w:after="0" w:line="240" w:lineRule="auto"/>
              <w:rPr>
                <w:color w:val="000000"/>
                <w:sz w:val="24"/>
                <w:szCs w:val="24"/>
              </w:rPr>
            </w:pPr>
            <w:r>
              <w:rPr>
                <w:color w:val="000000"/>
                <w:sz w:val="24"/>
                <w:szCs w:val="24"/>
              </w:rPr>
              <w:t>No.</w:t>
            </w:r>
          </w:p>
        </w:tc>
      </w:tr>
    </w:tbl>
    <w:p w14:paraId="00000041" w14:textId="77777777" w:rsidR="00B34CF1" w:rsidRDefault="00B34CF1">
      <w:pPr>
        <w:pBdr>
          <w:top w:val="nil"/>
          <w:left w:val="nil"/>
          <w:bottom w:val="nil"/>
          <w:right w:val="nil"/>
          <w:between w:val="nil"/>
        </w:pBdr>
        <w:spacing w:after="0" w:line="240" w:lineRule="auto"/>
        <w:rPr>
          <w:color w:val="000000"/>
          <w:sz w:val="24"/>
          <w:szCs w:val="24"/>
        </w:rPr>
      </w:pPr>
    </w:p>
    <w:p w14:paraId="00000042"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your experience with the quality of services/work provided by vendor as poor, satisfactory, above average or superior? Please elaborate on why you are giving the vendor this rating.</w:t>
      </w:r>
    </w:p>
    <w:p w14:paraId="00000043"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6"/>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68476FEC" w14:textId="77777777">
        <w:trPr>
          <w:jc w:val="center"/>
        </w:trPr>
        <w:tc>
          <w:tcPr>
            <w:tcW w:w="9923" w:type="dxa"/>
            <w:tcBorders>
              <w:left w:val="single" w:sz="4" w:space="0" w:color="000000"/>
            </w:tcBorders>
            <w:shd w:val="clear" w:color="auto" w:fill="DEEAF6"/>
            <w:vAlign w:val="bottom"/>
          </w:tcPr>
          <w:p w14:paraId="00000044" w14:textId="69A5A66F" w:rsidR="00B34CF1" w:rsidRDefault="00DF3444">
            <w:pPr>
              <w:pBdr>
                <w:top w:val="nil"/>
                <w:left w:val="nil"/>
                <w:bottom w:val="nil"/>
                <w:right w:val="nil"/>
                <w:between w:val="nil"/>
              </w:pBdr>
              <w:spacing w:after="0" w:line="240" w:lineRule="auto"/>
              <w:rPr>
                <w:color w:val="000000"/>
                <w:sz w:val="24"/>
                <w:szCs w:val="24"/>
              </w:rPr>
            </w:pPr>
            <w:r>
              <w:rPr>
                <w:color w:val="000000"/>
                <w:sz w:val="24"/>
                <w:szCs w:val="24"/>
              </w:rPr>
              <w:t>Superior</w:t>
            </w:r>
            <w:r w:rsidR="00541F7B">
              <w:rPr>
                <w:color w:val="000000"/>
                <w:sz w:val="24"/>
                <w:szCs w:val="24"/>
              </w:rPr>
              <w:t xml:space="preserve">. Syra Health’s key team members </w:t>
            </w:r>
            <w:r w:rsidR="008109E7">
              <w:rPr>
                <w:color w:val="000000"/>
                <w:sz w:val="24"/>
                <w:szCs w:val="24"/>
              </w:rPr>
              <w:t xml:space="preserve">have delivered </w:t>
            </w:r>
            <w:r>
              <w:rPr>
                <w:color w:val="000000"/>
                <w:sz w:val="24"/>
                <w:szCs w:val="24"/>
              </w:rPr>
              <w:t xml:space="preserve">high </w:t>
            </w:r>
            <w:r w:rsidR="00607A49">
              <w:rPr>
                <w:color w:val="000000"/>
                <w:sz w:val="24"/>
                <w:szCs w:val="24"/>
              </w:rPr>
              <w:t>quality trainings to our staff and our community partners.</w:t>
            </w:r>
            <w:r>
              <w:rPr>
                <w:color w:val="000000"/>
                <w:sz w:val="24"/>
                <w:szCs w:val="24"/>
              </w:rPr>
              <w:t xml:space="preserve"> I specifically would like to call out their </w:t>
            </w:r>
            <w:r w:rsidRPr="00DF3444">
              <w:rPr>
                <w:color w:val="000000"/>
                <w:sz w:val="24"/>
                <w:szCs w:val="24"/>
              </w:rPr>
              <w:t xml:space="preserve">proactive communication </w:t>
            </w:r>
            <w:r>
              <w:rPr>
                <w:color w:val="000000"/>
                <w:sz w:val="24"/>
                <w:szCs w:val="24"/>
              </w:rPr>
              <w:t>methods that help</w:t>
            </w:r>
            <w:r w:rsidR="000B0AC0">
              <w:rPr>
                <w:color w:val="000000"/>
                <w:sz w:val="24"/>
                <w:szCs w:val="24"/>
              </w:rPr>
              <w:t>ed</w:t>
            </w:r>
            <w:r>
              <w:rPr>
                <w:color w:val="000000"/>
                <w:sz w:val="24"/>
                <w:szCs w:val="24"/>
              </w:rPr>
              <w:t xml:space="preserve"> avoid</w:t>
            </w:r>
            <w:r w:rsidRPr="00DF3444">
              <w:rPr>
                <w:color w:val="000000"/>
                <w:sz w:val="24"/>
                <w:szCs w:val="24"/>
              </w:rPr>
              <w:t xml:space="preserve"> any potential issues</w:t>
            </w:r>
            <w:r w:rsidR="00FC070A" w:rsidRPr="00DF3444">
              <w:rPr>
                <w:color w:val="000000"/>
                <w:sz w:val="24"/>
                <w:szCs w:val="24"/>
              </w:rPr>
              <w:t xml:space="preserve"> </w:t>
            </w:r>
            <w:r w:rsidR="00FC070A">
              <w:rPr>
                <w:color w:val="000000"/>
                <w:sz w:val="24"/>
                <w:szCs w:val="24"/>
              </w:rPr>
              <w:t xml:space="preserve">and </w:t>
            </w:r>
            <w:r w:rsidR="00FC070A" w:rsidRPr="00DF3444">
              <w:rPr>
                <w:color w:val="000000"/>
                <w:sz w:val="24"/>
                <w:szCs w:val="24"/>
              </w:rPr>
              <w:t>result</w:t>
            </w:r>
            <w:r w:rsidR="00FC070A">
              <w:rPr>
                <w:color w:val="000000"/>
                <w:sz w:val="24"/>
                <w:szCs w:val="24"/>
              </w:rPr>
              <w:t>ed</w:t>
            </w:r>
            <w:r w:rsidR="00FC070A" w:rsidRPr="00DF3444">
              <w:rPr>
                <w:color w:val="000000"/>
                <w:sz w:val="24"/>
                <w:szCs w:val="24"/>
              </w:rPr>
              <w:t xml:space="preserve"> </w:t>
            </w:r>
            <w:r w:rsidR="00FC070A">
              <w:rPr>
                <w:color w:val="000000"/>
                <w:sz w:val="24"/>
                <w:szCs w:val="24"/>
              </w:rPr>
              <w:t xml:space="preserve">in a </w:t>
            </w:r>
            <w:r w:rsidR="00FC070A" w:rsidRPr="00DF3444">
              <w:rPr>
                <w:color w:val="000000"/>
                <w:sz w:val="24"/>
                <w:szCs w:val="24"/>
              </w:rPr>
              <w:t>stress-free collaboration process</w:t>
            </w:r>
            <w:r w:rsidR="00CC0E1A">
              <w:rPr>
                <w:color w:val="000000"/>
                <w:sz w:val="24"/>
                <w:szCs w:val="24"/>
              </w:rPr>
              <w:t xml:space="preserve">. I am confident that </w:t>
            </w:r>
            <w:r>
              <w:rPr>
                <w:color w:val="000000"/>
                <w:sz w:val="24"/>
                <w:szCs w:val="24"/>
              </w:rPr>
              <w:t>if any</w:t>
            </w:r>
            <w:r w:rsidR="00163AD7">
              <w:rPr>
                <w:color w:val="000000"/>
                <w:sz w:val="24"/>
                <w:szCs w:val="24"/>
              </w:rPr>
              <w:t xml:space="preserve"> issues</w:t>
            </w:r>
            <w:r w:rsidR="001918AB">
              <w:rPr>
                <w:color w:val="000000"/>
                <w:sz w:val="24"/>
                <w:szCs w:val="24"/>
              </w:rPr>
              <w:t xml:space="preserve"> </w:t>
            </w:r>
            <w:r w:rsidR="00DE385B">
              <w:rPr>
                <w:color w:val="000000"/>
                <w:sz w:val="24"/>
                <w:szCs w:val="24"/>
              </w:rPr>
              <w:t xml:space="preserve">would have </w:t>
            </w:r>
            <w:r w:rsidR="001918AB">
              <w:rPr>
                <w:color w:val="000000"/>
                <w:sz w:val="24"/>
                <w:szCs w:val="24"/>
              </w:rPr>
              <w:t>ar</w:t>
            </w:r>
            <w:r w:rsidR="00163AD7">
              <w:rPr>
                <w:color w:val="000000"/>
                <w:sz w:val="24"/>
                <w:szCs w:val="24"/>
              </w:rPr>
              <w:t>o</w:t>
            </w:r>
            <w:r w:rsidR="001918AB">
              <w:rPr>
                <w:color w:val="000000"/>
                <w:sz w:val="24"/>
                <w:szCs w:val="24"/>
              </w:rPr>
              <w:t>se</w:t>
            </w:r>
            <w:r w:rsidR="00163AD7">
              <w:rPr>
                <w:color w:val="000000"/>
                <w:sz w:val="24"/>
                <w:szCs w:val="24"/>
              </w:rPr>
              <w:t xml:space="preserve"> during our collaboration</w:t>
            </w:r>
            <w:r w:rsidR="001918AB">
              <w:rPr>
                <w:color w:val="000000"/>
                <w:sz w:val="24"/>
                <w:szCs w:val="24"/>
              </w:rPr>
              <w:t>,</w:t>
            </w:r>
            <w:r>
              <w:rPr>
                <w:color w:val="000000"/>
                <w:sz w:val="24"/>
                <w:szCs w:val="24"/>
              </w:rPr>
              <w:t xml:space="preserve"> they </w:t>
            </w:r>
            <w:r w:rsidR="00163AD7">
              <w:rPr>
                <w:color w:val="000000"/>
                <w:sz w:val="24"/>
                <w:szCs w:val="24"/>
              </w:rPr>
              <w:t>would have been</w:t>
            </w:r>
            <w:r w:rsidRPr="00DF3444">
              <w:rPr>
                <w:color w:val="000000"/>
                <w:sz w:val="24"/>
                <w:szCs w:val="24"/>
              </w:rPr>
              <w:t xml:space="preserve"> addressed promptly and effectively</w:t>
            </w:r>
            <w:r w:rsidR="00163AD7">
              <w:rPr>
                <w:color w:val="000000"/>
                <w:sz w:val="24"/>
                <w:szCs w:val="24"/>
              </w:rPr>
              <w:t>.</w:t>
            </w:r>
            <w:r w:rsidRPr="00DF3444">
              <w:rPr>
                <w:color w:val="000000"/>
                <w:sz w:val="24"/>
                <w:szCs w:val="24"/>
              </w:rPr>
              <w:t xml:space="preserve"> </w:t>
            </w:r>
          </w:p>
        </w:tc>
      </w:tr>
    </w:tbl>
    <w:p w14:paraId="00000045"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46"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knowledge of your business as poor, satisfactory, above average or superior? Please elaborate on why you are giving the vendor this rating.</w:t>
      </w:r>
    </w:p>
    <w:p w14:paraId="00000047"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7"/>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179DAF11" w14:textId="77777777">
        <w:trPr>
          <w:jc w:val="center"/>
        </w:trPr>
        <w:tc>
          <w:tcPr>
            <w:tcW w:w="9923" w:type="dxa"/>
            <w:tcBorders>
              <w:left w:val="single" w:sz="4" w:space="0" w:color="000000"/>
            </w:tcBorders>
            <w:shd w:val="clear" w:color="auto" w:fill="DEEAF6"/>
            <w:vAlign w:val="bottom"/>
          </w:tcPr>
          <w:p w14:paraId="00000048" w14:textId="66204AB3" w:rsidR="00B34CF1" w:rsidRDefault="00607A49">
            <w:pPr>
              <w:pBdr>
                <w:top w:val="nil"/>
                <w:left w:val="nil"/>
                <w:bottom w:val="nil"/>
                <w:right w:val="nil"/>
                <w:between w:val="nil"/>
              </w:pBdr>
              <w:spacing w:after="0" w:line="240" w:lineRule="auto"/>
              <w:rPr>
                <w:color w:val="000000"/>
                <w:sz w:val="24"/>
                <w:szCs w:val="24"/>
              </w:rPr>
            </w:pPr>
            <w:r>
              <w:rPr>
                <w:color w:val="000000"/>
                <w:sz w:val="24"/>
                <w:szCs w:val="24"/>
              </w:rPr>
              <w:t>Superior. Syra Health’s trainers</w:t>
            </w:r>
            <w:r w:rsidR="00315BA6">
              <w:rPr>
                <w:color w:val="000000"/>
                <w:sz w:val="24"/>
                <w:szCs w:val="24"/>
              </w:rPr>
              <w:t xml:space="preserve"> are very knowledgeable about the communities in Maricopa County and </w:t>
            </w:r>
            <w:r w:rsidR="003E0820">
              <w:rPr>
                <w:color w:val="000000"/>
                <w:sz w:val="24"/>
                <w:szCs w:val="24"/>
              </w:rPr>
              <w:t>its</w:t>
            </w:r>
            <w:r w:rsidR="00315BA6">
              <w:rPr>
                <w:color w:val="000000"/>
                <w:sz w:val="24"/>
                <w:szCs w:val="24"/>
              </w:rPr>
              <w:t xml:space="preserve"> populations served.</w:t>
            </w:r>
            <w:r w:rsidR="00932472">
              <w:rPr>
                <w:color w:val="000000"/>
                <w:sz w:val="24"/>
                <w:szCs w:val="24"/>
              </w:rPr>
              <w:t xml:space="preserve"> Their staff usually has advanced degrees like PhD and PharmD and years of healthcare industry experience.</w:t>
            </w:r>
            <w:r w:rsidR="001918AB">
              <w:rPr>
                <w:color w:val="000000"/>
                <w:sz w:val="24"/>
                <w:szCs w:val="24"/>
              </w:rPr>
              <w:t xml:space="preserve"> They have taken additional steps to research Maricopa County</w:t>
            </w:r>
            <w:r w:rsidR="00402692">
              <w:rPr>
                <w:color w:val="000000"/>
                <w:sz w:val="24"/>
                <w:szCs w:val="24"/>
              </w:rPr>
              <w:t xml:space="preserve">’s </w:t>
            </w:r>
            <w:r w:rsidR="001918AB">
              <w:rPr>
                <w:color w:val="000000"/>
                <w:sz w:val="24"/>
                <w:szCs w:val="24"/>
              </w:rPr>
              <w:t xml:space="preserve">health statistics in order to </w:t>
            </w:r>
            <w:r w:rsidR="000C3643">
              <w:rPr>
                <w:color w:val="000000"/>
                <w:sz w:val="24"/>
                <w:szCs w:val="24"/>
              </w:rPr>
              <w:t xml:space="preserve">ensure </w:t>
            </w:r>
            <w:r w:rsidR="001918AB">
              <w:rPr>
                <w:color w:val="000000"/>
                <w:sz w:val="24"/>
                <w:szCs w:val="24"/>
              </w:rPr>
              <w:t xml:space="preserve">the training content </w:t>
            </w:r>
            <w:r w:rsidR="001E5771">
              <w:rPr>
                <w:color w:val="000000"/>
                <w:sz w:val="24"/>
                <w:szCs w:val="24"/>
              </w:rPr>
              <w:t xml:space="preserve">was </w:t>
            </w:r>
            <w:r w:rsidR="001918AB">
              <w:rPr>
                <w:color w:val="000000"/>
                <w:sz w:val="24"/>
                <w:szCs w:val="24"/>
              </w:rPr>
              <w:t>relevant to the audience.</w:t>
            </w:r>
          </w:p>
        </w:tc>
      </w:tr>
    </w:tbl>
    <w:p w14:paraId="00000049"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4A"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overall quality of the vendor’s staff as poor, satisfactory, above average or superior? Please elaborate on why you are giving the vendor this rating.</w:t>
      </w:r>
    </w:p>
    <w:p w14:paraId="0000004B"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8"/>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1751DC18" w14:textId="77777777">
        <w:trPr>
          <w:jc w:val="center"/>
        </w:trPr>
        <w:tc>
          <w:tcPr>
            <w:tcW w:w="9923" w:type="dxa"/>
            <w:tcBorders>
              <w:left w:val="single" w:sz="4" w:space="0" w:color="000000"/>
            </w:tcBorders>
            <w:shd w:val="clear" w:color="auto" w:fill="DEEAF6"/>
            <w:vAlign w:val="bottom"/>
          </w:tcPr>
          <w:p w14:paraId="0000004C" w14:textId="6EDD62A3" w:rsidR="00B34CF1" w:rsidRDefault="00031C05">
            <w:pPr>
              <w:pBdr>
                <w:top w:val="nil"/>
                <w:left w:val="nil"/>
                <w:bottom w:val="nil"/>
                <w:right w:val="nil"/>
                <w:between w:val="nil"/>
              </w:pBdr>
              <w:spacing w:after="0" w:line="240" w:lineRule="auto"/>
              <w:rPr>
                <w:color w:val="000000"/>
                <w:sz w:val="24"/>
                <w:szCs w:val="24"/>
              </w:rPr>
            </w:pPr>
            <w:r>
              <w:rPr>
                <w:color w:val="000000"/>
                <w:sz w:val="24"/>
                <w:szCs w:val="24"/>
              </w:rPr>
              <w:t>Superior.</w:t>
            </w:r>
            <w:r w:rsidR="00DF25D1">
              <w:rPr>
                <w:color w:val="000000"/>
                <w:sz w:val="24"/>
                <w:szCs w:val="24"/>
              </w:rPr>
              <w:t xml:space="preserve"> Syra Health provide</w:t>
            </w:r>
            <w:r w:rsidR="001804ED">
              <w:rPr>
                <w:color w:val="000000"/>
                <w:sz w:val="24"/>
                <w:szCs w:val="24"/>
              </w:rPr>
              <w:t>d</w:t>
            </w:r>
            <w:r w:rsidR="00AE03E1">
              <w:rPr>
                <w:color w:val="000000"/>
                <w:sz w:val="24"/>
                <w:szCs w:val="24"/>
              </w:rPr>
              <w:t xml:space="preserve"> quality trainers for all trainings.</w:t>
            </w:r>
            <w:r w:rsidR="00DF25D1">
              <w:rPr>
                <w:color w:val="000000"/>
                <w:sz w:val="24"/>
                <w:szCs w:val="24"/>
              </w:rPr>
              <w:t xml:space="preserve"> </w:t>
            </w:r>
            <w:r w:rsidR="000C3643">
              <w:rPr>
                <w:color w:val="000000"/>
                <w:sz w:val="24"/>
                <w:szCs w:val="24"/>
              </w:rPr>
              <w:t xml:space="preserve">Their project and communication team were very adaptable and a pleasure to work with. </w:t>
            </w:r>
          </w:p>
        </w:tc>
      </w:tr>
    </w:tbl>
    <w:p w14:paraId="0000004D"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4E"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describe the quality of the vendor’s engagement and communication with stakeholders (internal and external) throughout the project as poor, satisfactory, above average or superior? Please elaborate on why you are giving the vendor this rating.</w:t>
      </w:r>
    </w:p>
    <w:p w14:paraId="0000004F"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9"/>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3A75520C" w14:textId="77777777">
        <w:trPr>
          <w:jc w:val="center"/>
        </w:trPr>
        <w:tc>
          <w:tcPr>
            <w:tcW w:w="9923" w:type="dxa"/>
            <w:tcBorders>
              <w:left w:val="single" w:sz="4" w:space="0" w:color="000000"/>
            </w:tcBorders>
            <w:shd w:val="clear" w:color="auto" w:fill="DEEAF6"/>
            <w:vAlign w:val="bottom"/>
          </w:tcPr>
          <w:p w14:paraId="00000050" w14:textId="1BCD2186" w:rsidR="00B34CF1" w:rsidRDefault="009A7225">
            <w:pPr>
              <w:pBdr>
                <w:top w:val="nil"/>
                <w:left w:val="nil"/>
                <w:bottom w:val="nil"/>
                <w:right w:val="nil"/>
                <w:between w:val="nil"/>
              </w:pBdr>
              <w:spacing w:after="0" w:line="240" w:lineRule="auto"/>
              <w:rPr>
                <w:color w:val="000000"/>
                <w:sz w:val="24"/>
                <w:szCs w:val="24"/>
              </w:rPr>
            </w:pPr>
            <w:r>
              <w:rPr>
                <w:color w:val="000000"/>
                <w:sz w:val="24"/>
                <w:szCs w:val="24"/>
              </w:rPr>
              <w:t>Superior. Our agency does not have any issues regarding communication with the vendor.</w:t>
            </w:r>
            <w:r w:rsidR="001577C5">
              <w:rPr>
                <w:color w:val="000000"/>
                <w:sz w:val="24"/>
                <w:szCs w:val="24"/>
              </w:rPr>
              <w:t xml:space="preserve"> Syra Health’s key personnel communicate</w:t>
            </w:r>
            <w:r w:rsidR="00D66371">
              <w:rPr>
                <w:color w:val="000000"/>
                <w:sz w:val="24"/>
                <w:szCs w:val="24"/>
              </w:rPr>
              <w:t>d</w:t>
            </w:r>
            <w:r w:rsidR="001577C5">
              <w:rPr>
                <w:color w:val="000000"/>
                <w:sz w:val="24"/>
                <w:szCs w:val="24"/>
              </w:rPr>
              <w:t xml:space="preserve"> effectively with </w:t>
            </w:r>
            <w:r w:rsidR="009E7BA8">
              <w:rPr>
                <w:color w:val="000000"/>
                <w:sz w:val="24"/>
                <w:szCs w:val="24"/>
              </w:rPr>
              <w:t>our</w:t>
            </w:r>
            <w:r w:rsidR="001577C5">
              <w:rPr>
                <w:color w:val="000000"/>
                <w:sz w:val="24"/>
                <w:szCs w:val="24"/>
              </w:rPr>
              <w:t xml:space="preserve"> respective team members.</w:t>
            </w:r>
            <w:r w:rsidR="000C3643">
              <w:rPr>
                <w:color w:val="000000"/>
                <w:sz w:val="24"/>
                <w:szCs w:val="24"/>
              </w:rPr>
              <w:t xml:space="preserve"> They have been responsive, professional, and thorough.</w:t>
            </w:r>
          </w:p>
        </w:tc>
      </w:tr>
    </w:tbl>
    <w:p w14:paraId="00000051"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52"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ability to provide appropriate staff and resources for the project, as needed, at all times as poor, satisfactory, above average or superior? Please elaborate on why you are giving the vendor this rating.</w:t>
      </w:r>
    </w:p>
    <w:p w14:paraId="00000053"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a"/>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41D95B38" w14:textId="77777777">
        <w:trPr>
          <w:jc w:val="center"/>
        </w:trPr>
        <w:tc>
          <w:tcPr>
            <w:tcW w:w="9923" w:type="dxa"/>
            <w:tcBorders>
              <w:left w:val="single" w:sz="4" w:space="0" w:color="000000"/>
            </w:tcBorders>
            <w:shd w:val="clear" w:color="auto" w:fill="DEEAF6"/>
            <w:vAlign w:val="bottom"/>
          </w:tcPr>
          <w:p w14:paraId="00000054" w14:textId="79BDFF5F" w:rsidR="00B34CF1" w:rsidRDefault="00EE50EA">
            <w:pPr>
              <w:pBdr>
                <w:top w:val="nil"/>
                <w:left w:val="nil"/>
                <w:bottom w:val="nil"/>
                <w:right w:val="nil"/>
                <w:between w:val="nil"/>
              </w:pBdr>
              <w:spacing w:after="0" w:line="240" w:lineRule="auto"/>
              <w:rPr>
                <w:color w:val="000000"/>
                <w:sz w:val="24"/>
                <w:szCs w:val="24"/>
              </w:rPr>
            </w:pPr>
            <w:r>
              <w:rPr>
                <w:color w:val="000000"/>
                <w:sz w:val="24"/>
                <w:szCs w:val="24"/>
              </w:rPr>
              <w:t xml:space="preserve">Superior. Syra Health provides quality staff and resources for </w:t>
            </w:r>
            <w:r w:rsidR="00143C21">
              <w:rPr>
                <w:color w:val="000000"/>
                <w:sz w:val="24"/>
                <w:szCs w:val="24"/>
              </w:rPr>
              <w:t>all trainings</w:t>
            </w:r>
            <w:r w:rsidR="007D0D5D">
              <w:rPr>
                <w:color w:val="000000"/>
                <w:sz w:val="24"/>
                <w:szCs w:val="24"/>
              </w:rPr>
              <w:t xml:space="preserve"> and have provided quality trainings on topics of health</w:t>
            </w:r>
            <w:r w:rsidR="002053E7">
              <w:rPr>
                <w:color w:val="000000"/>
                <w:sz w:val="24"/>
                <w:szCs w:val="24"/>
              </w:rPr>
              <w:t xml:space="preserve"> equity and foundations of public health.</w:t>
            </w:r>
            <w:r w:rsidR="000C3643">
              <w:rPr>
                <w:color w:val="000000"/>
                <w:sz w:val="24"/>
                <w:szCs w:val="24"/>
              </w:rPr>
              <w:t xml:space="preserve"> The trainers have had excellent credentials and experience and were very adept in their knowledge of training topics.</w:t>
            </w:r>
          </w:p>
        </w:tc>
      </w:tr>
    </w:tbl>
    <w:p w14:paraId="00000055"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56"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vendor's performance regarding cost and/or schedule overruns on the project as poor, satisfactory, above average or superior? Please elaborate on why you are giving the vendor this rating.</w:t>
      </w:r>
    </w:p>
    <w:p w14:paraId="00000057"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b"/>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4A8D4A69" w14:textId="77777777">
        <w:trPr>
          <w:jc w:val="center"/>
        </w:trPr>
        <w:tc>
          <w:tcPr>
            <w:tcW w:w="9923" w:type="dxa"/>
            <w:tcBorders>
              <w:left w:val="single" w:sz="4" w:space="0" w:color="000000"/>
            </w:tcBorders>
            <w:shd w:val="clear" w:color="auto" w:fill="DEEAF6"/>
            <w:vAlign w:val="bottom"/>
          </w:tcPr>
          <w:p w14:paraId="00000058" w14:textId="7BA81D69" w:rsidR="00B34CF1" w:rsidRDefault="00EE7EC4">
            <w:pPr>
              <w:pBdr>
                <w:top w:val="nil"/>
                <w:left w:val="nil"/>
                <w:bottom w:val="nil"/>
                <w:right w:val="nil"/>
                <w:between w:val="nil"/>
              </w:pBdr>
              <w:spacing w:after="0" w:line="240" w:lineRule="auto"/>
              <w:rPr>
                <w:color w:val="000000"/>
                <w:sz w:val="24"/>
                <w:szCs w:val="24"/>
              </w:rPr>
            </w:pPr>
            <w:r>
              <w:rPr>
                <w:color w:val="000000"/>
                <w:sz w:val="24"/>
                <w:szCs w:val="24"/>
              </w:rPr>
              <w:t>Superior. Syra Health</w:t>
            </w:r>
            <w:r w:rsidR="000C3643">
              <w:t>’</w:t>
            </w:r>
            <w:r w:rsidR="00142CF6">
              <w:rPr>
                <w:color w:val="000000"/>
                <w:sz w:val="24"/>
                <w:szCs w:val="24"/>
              </w:rPr>
              <w:t>s</w:t>
            </w:r>
            <w:r w:rsidR="00142CF6" w:rsidRPr="00142CF6">
              <w:rPr>
                <w:color w:val="000000"/>
                <w:sz w:val="24"/>
                <w:szCs w:val="24"/>
              </w:rPr>
              <w:t xml:space="preserve"> cost of a</w:t>
            </w:r>
            <w:r w:rsidR="00A859F4">
              <w:rPr>
                <w:color w:val="000000"/>
                <w:sz w:val="24"/>
                <w:szCs w:val="24"/>
              </w:rPr>
              <w:t>ll</w:t>
            </w:r>
            <w:r w:rsidR="00142CF6" w:rsidRPr="00142CF6">
              <w:rPr>
                <w:color w:val="000000"/>
                <w:sz w:val="24"/>
                <w:szCs w:val="24"/>
              </w:rPr>
              <w:t xml:space="preserve"> project</w:t>
            </w:r>
            <w:r w:rsidR="00A859F4">
              <w:rPr>
                <w:color w:val="000000"/>
                <w:sz w:val="24"/>
                <w:szCs w:val="24"/>
              </w:rPr>
              <w:t>s d</w:t>
            </w:r>
            <w:r w:rsidR="007C7955">
              <w:rPr>
                <w:color w:val="000000"/>
                <w:sz w:val="24"/>
                <w:szCs w:val="24"/>
              </w:rPr>
              <w:t>id</w:t>
            </w:r>
            <w:r w:rsidR="00A859F4">
              <w:rPr>
                <w:color w:val="000000"/>
                <w:sz w:val="24"/>
                <w:szCs w:val="24"/>
              </w:rPr>
              <w:t xml:space="preserve"> not</w:t>
            </w:r>
            <w:r w:rsidR="00142CF6" w:rsidRPr="00142CF6">
              <w:rPr>
                <w:color w:val="000000"/>
                <w:sz w:val="24"/>
                <w:szCs w:val="24"/>
              </w:rPr>
              <w:t xml:space="preserve"> exceed the project's planned cost.</w:t>
            </w:r>
          </w:p>
        </w:tc>
      </w:tr>
    </w:tbl>
    <w:p w14:paraId="00000059"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5A"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Are there any other topics you believe Indiana should consider during its reference evaluation or comments you would like to share?  </w:t>
      </w:r>
    </w:p>
    <w:p w14:paraId="0000005B" w14:textId="77777777" w:rsidR="00B34CF1" w:rsidRDefault="00B34CF1">
      <w:pPr>
        <w:pBdr>
          <w:top w:val="nil"/>
          <w:left w:val="nil"/>
          <w:bottom w:val="nil"/>
          <w:right w:val="nil"/>
          <w:between w:val="nil"/>
        </w:pBdr>
        <w:spacing w:after="0" w:line="240" w:lineRule="auto"/>
        <w:ind w:left="720"/>
        <w:rPr>
          <w:color w:val="000000"/>
          <w:sz w:val="24"/>
          <w:szCs w:val="24"/>
        </w:rPr>
      </w:pPr>
    </w:p>
    <w:tbl>
      <w:tblPr>
        <w:tblStyle w:val="ac"/>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296C7A88" w14:textId="77777777">
        <w:trPr>
          <w:jc w:val="center"/>
        </w:trPr>
        <w:tc>
          <w:tcPr>
            <w:tcW w:w="9923" w:type="dxa"/>
            <w:tcBorders>
              <w:left w:val="single" w:sz="4" w:space="0" w:color="000000"/>
            </w:tcBorders>
            <w:shd w:val="clear" w:color="auto" w:fill="DEEAF6"/>
            <w:vAlign w:val="bottom"/>
          </w:tcPr>
          <w:p w14:paraId="0000005C" w14:textId="7832385D" w:rsidR="00B34CF1" w:rsidRDefault="007C7955">
            <w:pPr>
              <w:pBdr>
                <w:top w:val="nil"/>
                <w:left w:val="nil"/>
                <w:bottom w:val="nil"/>
                <w:right w:val="nil"/>
                <w:between w:val="nil"/>
              </w:pBdr>
              <w:spacing w:after="0" w:line="240" w:lineRule="auto"/>
              <w:rPr>
                <w:color w:val="000000"/>
                <w:sz w:val="24"/>
                <w:szCs w:val="24"/>
              </w:rPr>
            </w:pPr>
            <w:r>
              <w:rPr>
                <w:color w:val="000000"/>
                <w:sz w:val="24"/>
                <w:szCs w:val="24"/>
              </w:rPr>
              <w:t xml:space="preserve">During our in-person training on health equity, the trainer (Dr. Emily D’Agostino) was very in tune with the audience and picked up on their desire to include more discussion time at the end of the </w:t>
            </w:r>
            <w:r>
              <w:rPr>
                <w:color w:val="000000"/>
                <w:sz w:val="24"/>
                <w:szCs w:val="24"/>
              </w:rPr>
              <w:lastRenderedPageBreak/>
              <w:t>training instead of covering more health equity statistics. We appreciated her flexibility to pivot the planned training to accommodate the desire of those present</w:t>
            </w:r>
            <w:r w:rsidR="003E0820">
              <w:rPr>
                <w:color w:val="000000"/>
                <w:sz w:val="24"/>
                <w:szCs w:val="24"/>
              </w:rPr>
              <w:t>.</w:t>
            </w:r>
          </w:p>
        </w:tc>
      </w:tr>
    </w:tbl>
    <w:p w14:paraId="0000005D" w14:textId="77777777" w:rsidR="00B34CF1" w:rsidRDefault="00B34CF1">
      <w:pPr>
        <w:pBdr>
          <w:top w:val="nil"/>
          <w:left w:val="nil"/>
          <w:bottom w:val="nil"/>
          <w:right w:val="nil"/>
          <w:between w:val="nil"/>
        </w:pBdr>
        <w:spacing w:after="0" w:line="240" w:lineRule="auto"/>
        <w:ind w:left="720"/>
        <w:rPr>
          <w:color w:val="000000"/>
          <w:sz w:val="24"/>
          <w:szCs w:val="24"/>
        </w:rPr>
      </w:pPr>
    </w:p>
    <w:p w14:paraId="0000005E" w14:textId="77777777" w:rsidR="00B34CF1" w:rsidRDefault="00827A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your overall rating of the vendor be poor, satisfactory, above average or superior?</w:t>
      </w:r>
    </w:p>
    <w:p w14:paraId="0000005F" w14:textId="77777777" w:rsidR="00B34CF1" w:rsidRDefault="00B34CF1">
      <w:pPr>
        <w:pBdr>
          <w:top w:val="nil"/>
          <w:left w:val="nil"/>
          <w:bottom w:val="nil"/>
          <w:right w:val="nil"/>
          <w:between w:val="nil"/>
        </w:pBdr>
        <w:spacing w:after="0" w:line="240" w:lineRule="auto"/>
        <w:ind w:left="720"/>
        <w:rPr>
          <w:rFonts w:ascii="Garamond" w:eastAsia="Garamond" w:hAnsi="Garamond" w:cs="Garamond"/>
          <w:color w:val="000000"/>
          <w:sz w:val="24"/>
          <w:szCs w:val="24"/>
        </w:rPr>
      </w:pPr>
    </w:p>
    <w:tbl>
      <w:tblPr>
        <w:tblStyle w:val="ad"/>
        <w:tblW w:w="9923" w:type="dxa"/>
        <w:jc w:val="center"/>
        <w:tblBorders>
          <w:top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B34CF1" w14:paraId="41A58BD2" w14:textId="77777777">
        <w:trPr>
          <w:jc w:val="center"/>
        </w:trPr>
        <w:tc>
          <w:tcPr>
            <w:tcW w:w="9923" w:type="dxa"/>
            <w:tcBorders>
              <w:left w:val="single" w:sz="4" w:space="0" w:color="000000"/>
            </w:tcBorders>
            <w:shd w:val="clear" w:color="auto" w:fill="DEEAF6"/>
            <w:vAlign w:val="bottom"/>
          </w:tcPr>
          <w:p w14:paraId="00000060" w14:textId="10CD2C6B" w:rsidR="00B34CF1" w:rsidRPr="007C7955" w:rsidRDefault="007C7955">
            <w:pPr>
              <w:pBdr>
                <w:top w:val="nil"/>
                <w:left w:val="nil"/>
                <w:bottom w:val="nil"/>
                <w:right w:val="nil"/>
                <w:between w:val="nil"/>
              </w:pBdr>
              <w:spacing w:after="0" w:line="240" w:lineRule="auto"/>
              <w:rPr>
                <w:rFonts w:asciiTheme="majorHAnsi" w:eastAsia="Garamond" w:hAnsiTheme="majorHAnsi" w:cstheme="majorHAnsi"/>
                <w:color w:val="000000"/>
                <w:sz w:val="24"/>
                <w:szCs w:val="24"/>
              </w:rPr>
            </w:pPr>
            <w:r>
              <w:rPr>
                <w:rFonts w:asciiTheme="majorHAnsi" w:eastAsia="Garamond" w:hAnsiTheme="majorHAnsi" w:cstheme="majorHAnsi"/>
                <w:color w:val="000000"/>
                <w:sz w:val="24"/>
                <w:szCs w:val="24"/>
              </w:rPr>
              <w:t>Superior.</w:t>
            </w:r>
          </w:p>
        </w:tc>
      </w:tr>
    </w:tbl>
    <w:p w14:paraId="00000061" w14:textId="77777777" w:rsidR="00B34CF1" w:rsidRDefault="00B34CF1">
      <w:pPr>
        <w:pBdr>
          <w:top w:val="nil"/>
          <w:left w:val="nil"/>
          <w:bottom w:val="nil"/>
          <w:right w:val="nil"/>
          <w:between w:val="nil"/>
        </w:pBdr>
        <w:spacing w:after="0" w:line="240" w:lineRule="auto"/>
        <w:rPr>
          <w:rFonts w:ascii="Garamond" w:eastAsia="Garamond" w:hAnsi="Garamond" w:cs="Garamond"/>
          <w:color w:val="000000"/>
          <w:sz w:val="24"/>
          <w:szCs w:val="24"/>
        </w:rPr>
      </w:pPr>
    </w:p>
    <w:p w14:paraId="00000062" w14:textId="77777777" w:rsidR="00B34CF1" w:rsidRDefault="00B34CF1">
      <w:pPr>
        <w:pBdr>
          <w:top w:val="nil"/>
          <w:left w:val="nil"/>
          <w:bottom w:val="nil"/>
          <w:right w:val="nil"/>
          <w:between w:val="nil"/>
        </w:pBdr>
        <w:spacing w:after="0" w:line="240" w:lineRule="auto"/>
        <w:ind w:left="720"/>
        <w:rPr>
          <w:rFonts w:ascii="Garamond" w:eastAsia="Garamond" w:hAnsi="Garamond" w:cs="Garamond"/>
          <w:color w:val="000000"/>
          <w:sz w:val="24"/>
          <w:szCs w:val="24"/>
        </w:rPr>
      </w:pPr>
    </w:p>
    <w:p w14:paraId="00000063" w14:textId="77777777" w:rsidR="00B34CF1" w:rsidRDefault="00B34CF1">
      <w:pPr>
        <w:pBdr>
          <w:top w:val="nil"/>
          <w:left w:val="nil"/>
          <w:bottom w:val="nil"/>
          <w:right w:val="nil"/>
          <w:between w:val="nil"/>
        </w:pBdr>
        <w:spacing w:after="0" w:line="240" w:lineRule="auto"/>
        <w:ind w:left="720"/>
        <w:rPr>
          <w:rFonts w:ascii="Garamond" w:eastAsia="Garamond" w:hAnsi="Garamond" w:cs="Garamond"/>
          <w:color w:val="000000"/>
          <w:sz w:val="24"/>
          <w:szCs w:val="24"/>
        </w:rPr>
      </w:pPr>
    </w:p>
    <w:sectPr w:rsidR="00B34CF1">
      <w:headerReference w:type="default" r:id="rId12"/>
      <w:footerReference w:type="default" r:id="rId13"/>
      <w:foot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6108F" w14:textId="77777777" w:rsidR="00A377A4" w:rsidRDefault="00A377A4">
      <w:pPr>
        <w:spacing w:after="0" w:line="240" w:lineRule="auto"/>
      </w:pPr>
      <w:r>
        <w:separator/>
      </w:r>
    </w:p>
  </w:endnote>
  <w:endnote w:type="continuationSeparator" w:id="0">
    <w:p w14:paraId="59F7B021" w14:textId="77777777" w:rsidR="00A377A4" w:rsidRDefault="00A3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6" w14:textId="563BBC4C" w:rsidR="00B34CF1" w:rsidRDefault="00827A64">
    <w:pPr>
      <w:pBdr>
        <w:top w:val="nil"/>
        <w:left w:val="nil"/>
        <w:bottom w:val="nil"/>
        <w:right w:val="nil"/>
        <w:between w:val="nil"/>
      </w:pBdr>
      <w:tabs>
        <w:tab w:val="center" w:pos="4680"/>
        <w:tab w:val="right" w:pos="9360"/>
      </w:tabs>
      <w:jc w:val="center"/>
      <w:rPr>
        <w:rFonts w:ascii="Garamond" w:eastAsia="Garamond" w:hAnsi="Garamond" w:cs="Garamond"/>
        <w:color w:val="000000"/>
      </w:rPr>
    </w:pPr>
    <w:r>
      <w:rPr>
        <w:rFonts w:ascii="Garamond" w:eastAsia="Garamond" w:hAnsi="Garamond" w:cs="Garamond"/>
        <w:color w:val="000000"/>
      </w:rPr>
      <w:t xml:space="preserve">Page </w:t>
    </w:r>
    <w:r>
      <w:rPr>
        <w:rFonts w:ascii="Garamond" w:eastAsia="Garamond" w:hAnsi="Garamond" w:cs="Garamond"/>
        <w:color w:val="000000"/>
        <w:sz w:val="24"/>
        <w:szCs w:val="24"/>
      </w:rPr>
      <w:fldChar w:fldCharType="begin"/>
    </w:r>
    <w:r>
      <w:rPr>
        <w:rFonts w:ascii="Garamond" w:eastAsia="Garamond" w:hAnsi="Garamond" w:cs="Garamond"/>
        <w:color w:val="000000"/>
        <w:sz w:val="24"/>
        <w:szCs w:val="24"/>
      </w:rPr>
      <w:instrText>PAGE</w:instrText>
    </w:r>
    <w:r>
      <w:rPr>
        <w:rFonts w:ascii="Garamond" w:eastAsia="Garamond" w:hAnsi="Garamond" w:cs="Garamond"/>
        <w:color w:val="000000"/>
        <w:sz w:val="24"/>
        <w:szCs w:val="24"/>
      </w:rPr>
      <w:fldChar w:fldCharType="separate"/>
    </w:r>
    <w:r w:rsidR="00172A1E">
      <w:rPr>
        <w:rFonts w:ascii="Garamond" w:eastAsia="Garamond" w:hAnsi="Garamond" w:cs="Garamond"/>
        <w:noProof/>
        <w:color w:val="000000"/>
        <w:sz w:val="24"/>
        <w:szCs w:val="24"/>
      </w:rPr>
      <w:t>1</w:t>
    </w:r>
    <w:r>
      <w:rPr>
        <w:rFonts w:ascii="Garamond" w:eastAsia="Garamond" w:hAnsi="Garamond" w:cs="Garamond"/>
        <w:color w:val="000000"/>
        <w:sz w:val="24"/>
        <w:szCs w:val="24"/>
      </w:rPr>
      <w:fldChar w:fldCharType="end"/>
    </w:r>
    <w:r>
      <w:rPr>
        <w:rFonts w:ascii="Garamond" w:eastAsia="Garamond" w:hAnsi="Garamond" w:cs="Garamond"/>
        <w:color w:val="000000"/>
      </w:rPr>
      <w:t xml:space="preserve"> of </w:t>
    </w:r>
    <w:r>
      <w:rPr>
        <w:rFonts w:ascii="Garamond" w:eastAsia="Garamond" w:hAnsi="Garamond" w:cs="Garamond"/>
        <w:color w:val="000000"/>
        <w:sz w:val="24"/>
        <w:szCs w:val="24"/>
      </w:rPr>
      <w:fldChar w:fldCharType="begin"/>
    </w:r>
    <w:r>
      <w:rPr>
        <w:rFonts w:ascii="Garamond" w:eastAsia="Garamond" w:hAnsi="Garamond" w:cs="Garamond"/>
        <w:color w:val="000000"/>
        <w:sz w:val="24"/>
        <w:szCs w:val="24"/>
      </w:rPr>
      <w:instrText>NUMPAGES</w:instrText>
    </w:r>
    <w:r>
      <w:rPr>
        <w:rFonts w:ascii="Garamond" w:eastAsia="Garamond" w:hAnsi="Garamond" w:cs="Garamond"/>
        <w:color w:val="000000"/>
        <w:sz w:val="24"/>
        <w:szCs w:val="24"/>
      </w:rPr>
      <w:fldChar w:fldCharType="separate"/>
    </w:r>
    <w:r w:rsidR="00172A1E">
      <w:rPr>
        <w:rFonts w:ascii="Garamond" w:eastAsia="Garamond" w:hAnsi="Garamond" w:cs="Garamond"/>
        <w:noProof/>
        <w:color w:val="000000"/>
        <w:sz w:val="24"/>
        <w:szCs w:val="24"/>
      </w:rPr>
      <w:t>2</w:t>
    </w:r>
    <w:r>
      <w:rPr>
        <w:rFonts w:ascii="Garamond" w:eastAsia="Garamond" w:hAnsi="Garamond" w:cs="Garamond"/>
        <w:color w:val="000000"/>
        <w:sz w:val="24"/>
        <w:szCs w:val="24"/>
      </w:rPr>
      <w:fldChar w:fldCharType="end"/>
    </w:r>
  </w:p>
  <w:p w14:paraId="00000067" w14:textId="77777777" w:rsidR="00B34CF1" w:rsidRDefault="00B34CF1">
    <w:pPr>
      <w:pBdr>
        <w:top w:val="nil"/>
        <w:left w:val="nil"/>
        <w:bottom w:val="nil"/>
        <w:right w:val="nil"/>
        <w:between w:val="nil"/>
      </w:pBdr>
      <w:tabs>
        <w:tab w:val="center" w:pos="4680"/>
        <w:tab w:val="right" w:pos="9360"/>
      </w:tabs>
      <w:jc w:val="cente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4" w14:textId="77777777" w:rsidR="00B34CF1" w:rsidRDefault="00827A64">
    <w:pPr>
      <w:pBdr>
        <w:top w:val="nil"/>
        <w:left w:val="nil"/>
        <w:bottom w:val="nil"/>
        <w:right w:val="nil"/>
        <w:between w:val="nil"/>
      </w:pBdr>
      <w:tabs>
        <w:tab w:val="center" w:pos="4680"/>
        <w:tab w:val="right" w:pos="9360"/>
      </w:tabs>
      <w:jc w:val="center"/>
      <w:rPr>
        <w:color w:val="000000"/>
      </w:rPr>
    </w:pPr>
    <w:r>
      <w:rPr>
        <w:color w:val="000000"/>
      </w:rPr>
      <w:t xml:space="preserve">Page </w:t>
    </w:r>
    <w:r>
      <w:rPr>
        <w:b/>
        <w:color w:val="000000"/>
        <w:sz w:val="24"/>
        <w:szCs w:val="24"/>
      </w:rPr>
      <w:fldChar w:fldCharType="begin"/>
    </w:r>
    <w:r>
      <w:rPr>
        <w:b/>
        <w:color w:val="000000"/>
        <w:sz w:val="24"/>
        <w:szCs w:val="24"/>
      </w:rPr>
      <w:instrText>PAGE</w:instrText>
    </w:r>
    <w:r w:rsidR="004E1705">
      <w:rPr>
        <w:b/>
        <w:color w:val="000000"/>
        <w:sz w:val="24"/>
        <w:szCs w:val="24"/>
      </w:rPr>
      <w:fldChar w:fldCharType="separate"/>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sidR="004E1705">
      <w:rPr>
        <w:b/>
        <w:color w:val="000000"/>
        <w:sz w:val="24"/>
        <w:szCs w:val="24"/>
      </w:rPr>
      <w:fldChar w:fldCharType="separate"/>
    </w:r>
    <w:r>
      <w:rPr>
        <w:b/>
        <w:color w:val="000000"/>
        <w:sz w:val="24"/>
        <w:szCs w:val="24"/>
      </w:rPr>
      <w:fldChar w:fldCharType="end"/>
    </w:r>
  </w:p>
  <w:p w14:paraId="00000065" w14:textId="77777777" w:rsidR="00B34CF1" w:rsidRDefault="00B34CF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4DD5" w14:textId="77777777" w:rsidR="00A377A4" w:rsidRDefault="00A377A4">
      <w:pPr>
        <w:spacing w:after="0" w:line="240" w:lineRule="auto"/>
      </w:pPr>
      <w:r>
        <w:separator/>
      </w:r>
    </w:p>
  </w:footnote>
  <w:footnote w:type="continuationSeparator" w:id="0">
    <w:p w14:paraId="3ACFFA9C" w14:textId="77777777" w:rsidR="00A377A4" w:rsidRDefault="00A3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8" w14:textId="77777777" w:rsidR="00B34CF1" w:rsidRDefault="00B34C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76DBF"/>
    <w:multiLevelType w:val="multilevel"/>
    <w:tmpl w:val="219A7C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55605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CF1"/>
    <w:rsid w:val="00002947"/>
    <w:rsid w:val="00031C05"/>
    <w:rsid w:val="000A1C97"/>
    <w:rsid w:val="000B0AC0"/>
    <w:rsid w:val="000C3643"/>
    <w:rsid w:val="00142CF6"/>
    <w:rsid w:val="00143C21"/>
    <w:rsid w:val="001577C5"/>
    <w:rsid w:val="00163AD7"/>
    <w:rsid w:val="0016527E"/>
    <w:rsid w:val="00172A1E"/>
    <w:rsid w:val="001804ED"/>
    <w:rsid w:val="001918AB"/>
    <w:rsid w:val="001C5F29"/>
    <w:rsid w:val="001E5771"/>
    <w:rsid w:val="002053E7"/>
    <w:rsid w:val="00315BA6"/>
    <w:rsid w:val="003877A0"/>
    <w:rsid w:val="003D379D"/>
    <w:rsid w:val="003E0820"/>
    <w:rsid w:val="00402692"/>
    <w:rsid w:val="0043319E"/>
    <w:rsid w:val="00470392"/>
    <w:rsid w:val="004E1705"/>
    <w:rsid w:val="00541F7B"/>
    <w:rsid w:val="005A6B9B"/>
    <w:rsid w:val="00607A49"/>
    <w:rsid w:val="00701415"/>
    <w:rsid w:val="007C7955"/>
    <w:rsid w:val="007D0D5D"/>
    <w:rsid w:val="007E08D2"/>
    <w:rsid w:val="008109E7"/>
    <w:rsid w:val="00827A64"/>
    <w:rsid w:val="00862A4B"/>
    <w:rsid w:val="0087377F"/>
    <w:rsid w:val="008A5B33"/>
    <w:rsid w:val="00932472"/>
    <w:rsid w:val="009703E8"/>
    <w:rsid w:val="009A7225"/>
    <w:rsid w:val="009E7BA8"/>
    <w:rsid w:val="00A377A4"/>
    <w:rsid w:val="00A859F4"/>
    <w:rsid w:val="00AE03E1"/>
    <w:rsid w:val="00B3246C"/>
    <w:rsid w:val="00B34CF1"/>
    <w:rsid w:val="00B46B2F"/>
    <w:rsid w:val="00BC522C"/>
    <w:rsid w:val="00BF5302"/>
    <w:rsid w:val="00CC0E1A"/>
    <w:rsid w:val="00D21037"/>
    <w:rsid w:val="00D66371"/>
    <w:rsid w:val="00DC4355"/>
    <w:rsid w:val="00DE385B"/>
    <w:rsid w:val="00DE421F"/>
    <w:rsid w:val="00DF25D1"/>
    <w:rsid w:val="00DF3444"/>
    <w:rsid w:val="00EE50EA"/>
    <w:rsid w:val="00EE7EC4"/>
    <w:rsid w:val="00F524F3"/>
    <w:rsid w:val="00F70249"/>
    <w:rsid w:val="00F913C3"/>
    <w:rsid w:val="00FB4520"/>
    <w:rsid w:val="00FC070A"/>
    <w:rsid w:val="00FD70EE"/>
    <w:rsid w:val="00FE22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2D9C"/>
  <w15:docId w15:val="{2B58800C-3A9F-4DAA-8424-A9E99641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062096">
      <w:bodyDiv w:val="1"/>
      <w:marLeft w:val="0"/>
      <w:marRight w:val="0"/>
      <w:marTop w:val="0"/>
      <w:marBottom w:val="0"/>
      <w:divBdr>
        <w:top w:val="none" w:sz="0" w:space="0" w:color="auto"/>
        <w:left w:val="none" w:sz="0" w:space="0" w:color="auto"/>
        <w:bottom w:val="none" w:sz="0" w:space="0" w:color="auto"/>
        <w:right w:val="none" w:sz="0" w:space="0" w:color="auto"/>
      </w:divBdr>
    </w:div>
    <w:div w:id="6811305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b5066c-6899-482b-9ea0-5145f9da9989" xsi:nil="true"/>
    <lcf76f155ced4ddcb4097134ff3c332f xmlns="0e3686d1-1cfc-4dd6-97bc-f60db241bb0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EBA421AEE5B49459E0A0CEE9E3EA832" ma:contentTypeVersion="14" ma:contentTypeDescription="Create a new document." ma:contentTypeScope="" ma:versionID="daa672171e65f512b53d539000974a60">
  <xsd:schema xmlns:xsd="http://www.w3.org/2001/XMLSchema" xmlns:xs="http://www.w3.org/2001/XMLSchema" xmlns:p="http://schemas.microsoft.com/office/2006/metadata/properties" xmlns:ns2="0e3686d1-1cfc-4dd6-97bc-f60db241bb0a" xmlns:ns3="8206b0a5-a494-4f24-97c6-f5b1ca14fcb5" xmlns:ns4="ddb5066c-6899-482b-9ea0-5145f9da9989" targetNamespace="http://schemas.microsoft.com/office/2006/metadata/properties" ma:root="true" ma:fieldsID="4e25276c39e7f93a072c51f8958ab60a" ns2:_="" ns3:_="" ns4:_="">
    <xsd:import namespace="0e3686d1-1cfc-4dd6-97bc-f60db241bb0a"/>
    <xsd:import namespace="8206b0a5-a494-4f24-97c6-f5b1ca14fcb5"/>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3686d1-1cfc-4dd6-97bc-f60db241b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06b0a5-a494-4f24-97c6-f5b1ca14fcb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fd439aa5-f710-42cb-a729-cd1a776ed739}" ma:internalName="TaxCatchAll" ma:showField="CatchAllData" ma:web="8206b0a5-a494-4f24-97c6-f5b1ca14fc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JjkKEVJaV2NCHYtNbpIPJZxW4w==">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</go:docsCustomData>
</go:gDocsCustomXmlDataStorage>
</file>

<file path=customXml/itemProps1.xml><?xml version="1.0" encoding="utf-8"?>
<ds:datastoreItem xmlns:ds="http://schemas.openxmlformats.org/officeDocument/2006/customXml" ds:itemID="{8EE11EF3-499B-438B-9526-7188DCBF7B5E}">
  <ds:schemaRefs>
    <ds:schemaRef ds:uri="http://schemas.microsoft.com/office/2006/metadata/properties"/>
    <ds:schemaRef ds:uri="http://schemas.microsoft.com/office/infopath/2007/PartnerControls"/>
    <ds:schemaRef ds:uri="ddb5066c-6899-482b-9ea0-5145f9da9989"/>
    <ds:schemaRef ds:uri="0e3686d1-1cfc-4dd6-97bc-f60db241bb0a"/>
  </ds:schemaRefs>
</ds:datastoreItem>
</file>

<file path=customXml/itemProps2.xml><?xml version="1.0" encoding="utf-8"?>
<ds:datastoreItem xmlns:ds="http://schemas.openxmlformats.org/officeDocument/2006/customXml" ds:itemID="{0BAB071E-3BF9-4FD5-BC08-FF4297084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3686d1-1cfc-4dd6-97bc-f60db241bb0a"/>
    <ds:schemaRef ds:uri="8206b0a5-a494-4f24-97c6-f5b1ca14fcb5"/>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2E0AC8-B791-4B5F-8139-9075083A2F4C}">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977</Words>
  <Characters>5573</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Shaeleen Shae Corea (PHS)</dc:creator>
  <cp:lastModifiedBy>Deaton, Teresa</cp:lastModifiedBy>
  <cp:revision>2</cp:revision>
  <dcterms:created xsi:type="dcterms:W3CDTF">2024-03-18T16:17:00Z</dcterms:created>
  <dcterms:modified xsi:type="dcterms:W3CDTF">2024-03-18T16:17:00Z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0x010100CEBA421AEE5B49459E0A0CEE9E3EA832</vt:lpwstr>
  </property>
</Properties>
</file>